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2C" w:rsidRPr="00E005A7" w:rsidRDefault="00161A2C" w:rsidP="00161A2C">
      <w:pPr>
        <w:contextualSpacing/>
        <w:jc w:val="center"/>
        <w:rPr>
          <w:rFonts w:ascii="PT Astra Serif" w:hAnsi="PT Astra Serif"/>
          <w:b/>
        </w:rPr>
      </w:pPr>
      <w:r w:rsidRPr="006D3413">
        <w:rPr>
          <w:rFonts w:ascii="PT Astra Serif" w:hAnsi="PT Astra Serif"/>
        </w:rPr>
        <w:t xml:space="preserve">                                                                                                       </w:t>
      </w:r>
      <w:r w:rsidR="00E005A7">
        <w:rPr>
          <w:rFonts w:ascii="PT Astra Serif" w:hAnsi="PT Astra Serif"/>
        </w:rPr>
        <w:t xml:space="preserve"> </w:t>
      </w:r>
      <w:r w:rsidRPr="006D3413">
        <w:rPr>
          <w:rFonts w:ascii="PT Astra Serif" w:hAnsi="PT Astra Serif"/>
        </w:rPr>
        <w:t xml:space="preserve">                         </w:t>
      </w:r>
      <w:r w:rsidRPr="006D3413">
        <w:rPr>
          <w:rFonts w:ascii="PT Astra Serif" w:hAnsi="PT Astra Serif"/>
        </w:rPr>
        <w:tab/>
      </w:r>
      <w:r w:rsidRPr="00E005A7">
        <w:rPr>
          <w:rFonts w:ascii="PT Astra Serif" w:hAnsi="PT Astra Serif"/>
          <w:b/>
        </w:rPr>
        <w:tab/>
        <w:t>«в регистр»</w:t>
      </w:r>
    </w:p>
    <w:p w:rsidR="00161A2C" w:rsidRPr="006D3413" w:rsidRDefault="00161A2C" w:rsidP="00161A2C">
      <w:pPr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  <w:noProof/>
        </w:rPr>
        <w:drawing>
          <wp:inline distT="0" distB="0" distL="0" distR="0">
            <wp:extent cx="584200" cy="723900"/>
            <wp:effectExtent l="0" t="0" r="6350" b="0"/>
            <wp:docPr id="953" name="Рисунок 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A2C" w:rsidRPr="006D3413" w:rsidRDefault="00161A2C" w:rsidP="00E005A7">
      <w:pPr>
        <w:keepNext/>
        <w:tabs>
          <w:tab w:val="num" w:pos="720"/>
        </w:tabs>
        <w:suppressAutoHyphens/>
        <w:spacing w:after="0" w:line="240" w:lineRule="auto"/>
        <w:ind w:left="720" w:hanging="720"/>
        <w:contextualSpacing/>
        <w:jc w:val="center"/>
        <w:outlineLvl w:val="2"/>
        <w:rPr>
          <w:rFonts w:ascii="PT Astra Serif" w:hAnsi="PT Astra Serif"/>
          <w:kern w:val="1"/>
          <w:sz w:val="32"/>
          <w:szCs w:val="32"/>
          <w:lang w:eastAsia="ar-SA"/>
        </w:rPr>
      </w:pPr>
      <w:r w:rsidRPr="006D3413">
        <w:rPr>
          <w:rFonts w:ascii="PT Astra Serif" w:hAnsi="PT Astra Serif"/>
          <w:kern w:val="1"/>
          <w:sz w:val="32"/>
          <w:szCs w:val="32"/>
          <w:lang w:eastAsia="ar-SA"/>
        </w:rPr>
        <w:t>ДУМА ГОРОДА ЮГОРСКА</w:t>
      </w:r>
    </w:p>
    <w:p w:rsidR="00161A2C" w:rsidRPr="006D3413" w:rsidRDefault="00161A2C" w:rsidP="00E005A7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  <w:r w:rsidRPr="006D3413">
        <w:rPr>
          <w:rFonts w:ascii="PT Astra Serif" w:hAnsi="PT Astra Serif"/>
          <w:sz w:val="28"/>
          <w:szCs w:val="28"/>
        </w:rPr>
        <w:t>Ханты — Мансийского автономного округа — Югры</w:t>
      </w:r>
    </w:p>
    <w:p w:rsidR="00161A2C" w:rsidRPr="006D3413" w:rsidRDefault="00161A2C" w:rsidP="00E005A7">
      <w:pPr>
        <w:spacing w:after="0" w:line="240" w:lineRule="auto"/>
        <w:contextualSpacing/>
        <w:jc w:val="center"/>
        <w:rPr>
          <w:rFonts w:ascii="PT Astra Serif" w:hAnsi="PT Astra Serif"/>
        </w:rPr>
      </w:pPr>
    </w:p>
    <w:p w:rsidR="00161A2C" w:rsidRPr="00E005A7" w:rsidRDefault="00161A2C" w:rsidP="00E005A7">
      <w:pPr>
        <w:spacing w:after="0" w:line="240" w:lineRule="auto"/>
        <w:contextualSpacing/>
        <w:jc w:val="center"/>
        <w:rPr>
          <w:rFonts w:ascii="PT Astra Serif" w:hAnsi="PT Astra Serif"/>
          <w:sz w:val="36"/>
          <w:szCs w:val="36"/>
        </w:rPr>
      </w:pPr>
      <w:r w:rsidRPr="00E005A7">
        <w:rPr>
          <w:rFonts w:ascii="PT Astra Serif" w:hAnsi="PT Astra Serif"/>
          <w:sz w:val="36"/>
          <w:szCs w:val="36"/>
        </w:rPr>
        <w:t>РЕШЕНИЕ</w:t>
      </w:r>
    </w:p>
    <w:p w:rsidR="00161A2C" w:rsidRPr="006D3413" w:rsidRDefault="00161A2C" w:rsidP="00E005A7">
      <w:pPr>
        <w:spacing w:after="0" w:line="240" w:lineRule="auto"/>
        <w:contextualSpacing/>
        <w:jc w:val="center"/>
        <w:rPr>
          <w:rFonts w:ascii="PT Astra Serif" w:hAnsi="PT Astra Serif"/>
          <w:b/>
          <w:bCs/>
        </w:rPr>
      </w:pPr>
    </w:p>
    <w:p w:rsidR="00161A2C" w:rsidRPr="006D3413" w:rsidRDefault="00161A2C" w:rsidP="00E005A7">
      <w:pPr>
        <w:spacing w:after="0" w:line="240" w:lineRule="auto"/>
        <w:contextualSpacing/>
        <w:jc w:val="center"/>
        <w:rPr>
          <w:rFonts w:ascii="PT Astra Serif" w:hAnsi="PT Astra Serif"/>
          <w:b/>
          <w:bCs/>
        </w:rPr>
      </w:pPr>
    </w:p>
    <w:p w:rsidR="00161A2C" w:rsidRPr="00FE06AF" w:rsidRDefault="00161A2C" w:rsidP="00E005A7">
      <w:pPr>
        <w:spacing w:after="0" w:line="240" w:lineRule="auto"/>
        <w:contextualSpacing/>
        <w:jc w:val="both"/>
        <w:rPr>
          <w:rFonts w:ascii="PT Astra Serif" w:hAnsi="PT Astra Serif"/>
          <w:b/>
          <w:sz w:val="26"/>
          <w:szCs w:val="26"/>
        </w:rPr>
      </w:pPr>
      <w:r w:rsidRPr="00FE06AF">
        <w:rPr>
          <w:rFonts w:ascii="PT Astra Serif" w:hAnsi="PT Astra Serif"/>
          <w:b/>
          <w:sz w:val="26"/>
          <w:szCs w:val="26"/>
        </w:rPr>
        <w:t xml:space="preserve">от </w:t>
      </w:r>
      <w:r w:rsidR="009531A3">
        <w:rPr>
          <w:rFonts w:ascii="PT Astra Serif" w:hAnsi="PT Astra Serif"/>
          <w:b/>
          <w:sz w:val="26"/>
          <w:szCs w:val="26"/>
        </w:rPr>
        <w:t>22 декабря  2020</w:t>
      </w:r>
      <w:r w:rsidR="00460704">
        <w:rPr>
          <w:rFonts w:ascii="PT Astra Serif" w:hAnsi="PT Astra Serif"/>
          <w:b/>
          <w:sz w:val="26"/>
          <w:szCs w:val="26"/>
        </w:rPr>
        <w:t xml:space="preserve">  года</w:t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  <w:t xml:space="preserve">       № 91</w:t>
      </w:r>
    </w:p>
    <w:p w:rsidR="00161A2C" w:rsidRPr="00FE06AF" w:rsidRDefault="00161A2C" w:rsidP="00E005A7">
      <w:pPr>
        <w:spacing w:after="0" w:line="240" w:lineRule="auto"/>
        <w:contextualSpacing/>
        <w:jc w:val="both"/>
        <w:rPr>
          <w:rFonts w:ascii="PT Astra Serif" w:hAnsi="PT Astra Serif"/>
          <w:sz w:val="26"/>
          <w:szCs w:val="26"/>
        </w:rPr>
      </w:pPr>
    </w:p>
    <w:p w:rsidR="00161A2C" w:rsidRPr="00FE06AF" w:rsidRDefault="00161A2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</w:p>
    <w:p w:rsidR="00161A2C" w:rsidRPr="00FE06AF" w:rsidRDefault="00161A2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FE06AF">
        <w:rPr>
          <w:rFonts w:ascii="PT Astra Serif" w:hAnsi="PT Astra Serif"/>
          <w:b/>
          <w:bCs/>
          <w:spacing w:val="6"/>
          <w:sz w:val="26"/>
          <w:szCs w:val="26"/>
        </w:rPr>
        <w:t>О бюджете города Югорска на 2021 год</w:t>
      </w:r>
    </w:p>
    <w:p w:rsidR="00161A2C" w:rsidRDefault="00161A2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FE06AF">
        <w:rPr>
          <w:rFonts w:ascii="PT Astra Serif" w:hAnsi="PT Astra Serif"/>
          <w:b/>
          <w:bCs/>
          <w:spacing w:val="6"/>
          <w:sz w:val="26"/>
          <w:szCs w:val="26"/>
        </w:rPr>
        <w:t>и на плановый период 2022 и 2023 годов</w:t>
      </w:r>
    </w:p>
    <w:p w:rsidR="008D48EC" w:rsidRDefault="008D48E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proofErr w:type="gramStart"/>
      <w:r>
        <w:rPr>
          <w:rFonts w:ascii="PT Astra Serif" w:hAnsi="PT Astra Serif"/>
          <w:bCs/>
          <w:spacing w:val="6"/>
          <w:sz w:val="26"/>
          <w:szCs w:val="26"/>
        </w:rPr>
        <w:t>(список изменяющих документов:</w:t>
      </w:r>
      <w:proofErr w:type="gramEnd"/>
    </w:p>
    <w:p w:rsidR="008D48EC" w:rsidRDefault="008D48E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>
        <w:rPr>
          <w:rFonts w:ascii="PT Astra Serif" w:hAnsi="PT Astra Serif"/>
          <w:bCs/>
          <w:spacing w:val="6"/>
          <w:sz w:val="26"/>
          <w:szCs w:val="26"/>
        </w:rPr>
        <w:t>в редакции решения Думы города</w:t>
      </w:r>
    </w:p>
    <w:p w:rsidR="00CC12AA" w:rsidRDefault="008D48E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>
        <w:rPr>
          <w:rFonts w:ascii="PT Astra Serif" w:hAnsi="PT Astra Serif"/>
          <w:bCs/>
          <w:spacing w:val="6"/>
          <w:sz w:val="26"/>
          <w:szCs w:val="26"/>
        </w:rPr>
        <w:t>Югорска от 27.04.2021 № 28</w:t>
      </w:r>
      <w:r w:rsidR="00CC12AA">
        <w:rPr>
          <w:rFonts w:ascii="PT Astra Serif" w:hAnsi="PT Astra Serif"/>
          <w:bCs/>
          <w:spacing w:val="6"/>
          <w:sz w:val="26"/>
          <w:szCs w:val="26"/>
        </w:rPr>
        <w:t>,</w:t>
      </w:r>
    </w:p>
    <w:p w:rsidR="008D48EC" w:rsidRPr="008D48EC" w:rsidRDefault="00CC12AA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>
        <w:rPr>
          <w:rFonts w:ascii="PT Astra Serif" w:hAnsi="PT Astra Serif"/>
          <w:bCs/>
          <w:spacing w:val="6"/>
          <w:sz w:val="26"/>
          <w:szCs w:val="26"/>
        </w:rPr>
        <w:t>от 24.09.2021 № 77</w:t>
      </w:r>
      <w:r w:rsidR="008D48EC">
        <w:rPr>
          <w:rFonts w:ascii="PT Astra Serif" w:hAnsi="PT Astra Serif"/>
          <w:bCs/>
          <w:spacing w:val="6"/>
          <w:sz w:val="26"/>
          <w:szCs w:val="26"/>
        </w:rPr>
        <w:t>)</w:t>
      </w:r>
    </w:p>
    <w:p w:rsidR="00161A2C" w:rsidRPr="00FE06AF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161A2C" w:rsidRPr="00FE06AF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161A2C" w:rsidRPr="00FE06AF" w:rsidRDefault="00161A2C" w:rsidP="00E005A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48,</w:t>
      </w:r>
    </w:p>
    <w:p w:rsidR="00161A2C" w:rsidRPr="00FE06AF" w:rsidRDefault="00161A2C" w:rsidP="00E005A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E005A7" w:rsidRPr="00FE06AF" w:rsidRDefault="00E005A7" w:rsidP="00E005A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161A2C" w:rsidRPr="00FE06AF" w:rsidRDefault="00161A2C" w:rsidP="00E005A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FE06AF"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161A2C" w:rsidRPr="00FE06AF" w:rsidRDefault="00161A2C" w:rsidP="00E005A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E005A7" w:rsidRPr="00FE06AF" w:rsidRDefault="00E005A7" w:rsidP="00E005A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bCs/>
          <w:sz w:val="26"/>
          <w:szCs w:val="26"/>
        </w:rPr>
        <w:t>1. </w:t>
      </w:r>
      <w:r w:rsidRPr="00FE06AF">
        <w:rPr>
          <w:rFonts w:ascii="PT Astra Serif" w:hAnsi="PT Astra Serif"/>
          <w:sz w:val="26"/>
          <w:szCs w:val="26"/>
        </w:rPr>
        <w:t xml:space="preserve">Утвердить основные характеристики бюджета </w:t>
      </w:r>
      <w:r w:rsidRPr="00716750">
        <w:rPr>
          <w:rFonts w:ascii="PT Astra Serif" w:hAnsi="PT Astra Serif"/>
          <w:sz w:val="26"/>
          <w:szCs w:val="26"/>
        </w:rPr>
        <w:t>города Югорска на 2021 год:</w:t>
      </w: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общий объем доходов бюджета города Югорска в сумме </w:t>
      </w:r>
      <w:r w:rsidR="00FD4A1F" w:rsidRPr="00716750">
        <w:rPr>
          <w:rFonts w:ascii="PT Astra Serif" w:hAnsi="PT Astra Serif"/>
          <w:sz w:val="26"/>
          <w:szCs w:val="26"/>
        </w:rPr>
        <w:t>3 527</w:t>
      </w:r>
      <w:r w:rsidRPr="00716750">
        <w:rPr>
          <w:rFonts w:ascii="PT Astra Serif" w:hAnsi="PT Astra Serif"/>
          <w:sz w:val="26"/>
          <w:szCs w:val="26"/>
        </w:rPr>
        <w:t> </w:t>
      </w:r>
      <w:r w:rsidR="00FD4A1F" w:rsidRPr="00716750">
        <w:rPr>
          <w:rFonts w:ascii="PT Astra Serif" w:hAnsi="PT Astra Serif"/>
          <w:sz w:val="26"/>
          <w:szCs w:val="26"/>
        </w:rPr>
        <w:t>561</w:t>
      </w:r>
      <w:r w:rsidRPr="00716750">
        <w:rPr>
          <w:rFonts w:ascii="PT Astra Serif" w:hAnsi="PT Astra Serif"/>
          <w:sz w:val="26"/>
          <w:szCs w:val="26"/>
        </w:rPr>
        <w:t> </w:t>
      </w:r>
      <w:r w:rsidR="00FD4A1F" w:rsidRPr="00716750">
        <w:rPr>
          <w:rFonts w:ascii="PT Astra Serif" w:hAnsi="PT Astra Serif"/>
          <w:sz w:val="26"/>
          <w:szCs w:val="26"/>
        </w:rPr>
        <w:t>824</w:t>
      </w:r>
      <w:r w:rsidRPr="00716750">
        <w:rPr>
          <w:rFonts w:ascii="PT Astra Serif" w:hAnsi="PT Astra Serif"/>
          <w:sz w:val="26"/>
          <w:szCs w:val="26"/>
        </w:rPr>
        <w:t>,</w:t>
      </w:r>
      <w:r w:rsidR="00FD4A1F" w:rsidRPr="00716750">
        <w:rPr>
          <w:rFonts w:ascii="PT Astra Serif" w:hAnsi="PT Astra Serif"/>
          <w:sz w:val="26"/>
          <w:szCs w:val="26"/>
        </w:rPr>
        <w:t>55</w:t>
      </w:r>
      <w:r w:rsidRPr="00716750">
        <w:rPr>
          <w:rFonts w:ascii="PT Astra Serif" w:hAnsi="PT Astra Serif"/>
          <w:sz w:val="26"/>
          <w:szCs w:val="26"/>
        </w:rPr>
        <w:t xml:space="preserve"> рублей;</w:t>
      </w: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общий объем расходов бюджета города Югорска в сумме 3 </w:t>
      </w:r>
      <w:r w:rsidR="00FD4A1F" w:rsidRPr="00716750">
        <w:rPr>
          <w:rFonts w:ascii="PT Astra Serif" w:hAnsi="PT Astra Serif"/>
          <w:sz w:val="26"/>
          <w:szCs w:val="26"/>
        </w:rPr>
        <w:t>660</w:t>
      </w:r>
      <w:r w:rsidRPr="00716750">
        <w:rPr>
          <w:rFonts w:ascii="PT Astra Serif" w:hAnsi="PT Astra Serif"/>
          <w:sz w:val="26"/>
          <w:szCs w:val="26"/>
        </w:rPr>
        <w:t> </w:t>
      </w:r>
      <w:r w:rsidR="00FD4A1F" w:rsidRPr="00716750">
        <w:rPr>
          <w:rFonts w:ascii="PT Astra Serif" w:hAnsi="PT Astra Serif"/>
          <w:sz w:val="26"/>
          <w:szCs w:val="26"/>
        </w:rPr>
        <w:t>642</w:t>
      </w:r>
      <w:r w:rsidRPr="00716750">
        <w:rPr>
          <w:rFonts w:ascii="PT Astra Serif" w:hAnsi="PT Astra Serif"/>
          <w:sz w:val="26"/>
          <w:szCs w:val="26"/>
        </w:rPr>
        <w:t xml:space="preserve"> </w:t>
      </w:r>
      <w:r w:rsidR="00FD4A1F" w:rsidRPr="00716750">
        <w:rPr>
          <w:rFonts w:ascii="PT Astra Serif" w:hAnsi="PT Astra Serif"/>
          <w:sz w:val="26"/>
          <w:szCs w:val="26"/>
        </w:rPr>
        <w:t>423</w:t>
      </w:r>
      <w:r w:rsidRPr="00716750">
        <w:rPr>
          <w:rFonts w:ascii="PT Astra Serif" w:hAnsi="PT Astra Serif"/>
          <w:sz w:val="26"/>
          <w:szCs w:val="26"/>
        </w:rPr>
        <w:t>,</w:t>
      </w:r>
      <w:r w:rsidR="00FD4A1F" w:rsidRPr="00716750">
        <w:rPr>
          <w:rFonts w:ascii="PT Astra Serif" w:hAnsi="PT Astra Serif"/>
          <w:sz w:val="26"/>
          <w:szCs w:val="26"/>
        </w:rPr>
        <w:t>1</w:t>
      </w:r>
      <w:bookmarkStart w:id="0" w:name="_GoBack"/>
      <w:bookmarkEnd w:id="0"/>
      <w:r w:rsidR="00FD4A1F" w:rsidRPr="00716750">
        <w:rPr>
          <w:rFonts w:ascii="PT Astra Serif" w:hAnsi="PT Astra Serif"/>
          <w:sz w:val="26"/>
          <w:szCs w:val="26"/>
        </w:rPr>
        <w:t>9</w:t>
      </w:r>
      <w:r w:rsidRPr="00716750">
        <w:rPr>
          <w:rFonts w:ascii="PT Astra Serif" w:hAnsi="PT Astra Serif"/>
          <w:sz w:val="26"/>
          <w:szCs w:val="26"/>
        </w:rPr>
        <w:t xml:space="preserve"> рублей;</w:t>
      </w: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дефицит бюджета города Югорска в сумме </w:t>
      </w:r>
      <w:r w:rsidR="008D48EC" w:rsidRPr="00716750">
        <w:rPr>
          <w:rFonts w:ascii="PT Astra Serif" w:hAnsi="PT Astra Serif"/>
          <w:sz w:val="26"/>
          <w:szCs w:val="26"/>
        </w:rPr>
        <w:t>1</w:t>
      </w:r>
      <w:r w:rsidR="00FD4A1F" w:rsidRPr="00716750">
        <w:rPr>
          <w:rFonts w:ascii="PT Astra Serif" w:hAnsi="PT Astra Serif"/>
          <w:sz w:val="26"/>
          <w:szCs w:val="26"/>
        </w:rPr>
        <w:t>33</w:t>
      </w:r>
      <w:r w:rsidRPr="00716750">
        <w:rPr>
          <w:rFonts w:ascii="PT Astra Serif" w:hAnsi="PT Astra Serif"/>
          <w:sz w:val="26"/>
          <w:szCs w:val="26"/>
        </w:rPr>
        <w:t xml:space="preserve"> </w:t>
      </w:r>
      <w:r w:rsidR="00FD4A1F" w:rsidRPr="00716750">
        <w:rPr>
          <w:rFonts w:ascii="PT Astra Serif" w:hAnsi="PT Astra Serif"/>
          <w:sz w:val="26"/>
          <w:szCs w:val="26"/>
        </w:rPr>
        <w:t>080</w:t>
      </w:r>
      <w:r w:rsidRPr="00716750">
        <w:rPr>
          <w:rFonts w:ascii="PT Astra Serif" w:hAnsi="PT Astra Serif"/>
          <w:sz w:val="26"/>
          <w:szCs w:val="26"/>
        </w:rPr>
        <w:t> </w:t>
      </w:r>
      <w:r w:rsidR="00FD4A1F" w:rsidRPr="00716750">
        <w:rPr>
          <w:rFonts w:ascii="PT Astra Serif" w:hAnsi="PT Astra Serif"/>
          <w:sz w:val="26"/>
          <w:szCs w:val="26"/>
        </w:rPr>
        <w:t>598</w:t>
      </w:r>
      <w:r w:rsidRPr="00716750">
        <w:rPr>
          <w:rFonts w:ascii="PT Astra Serif" w:hAnsi="PT Astra Serif"/>
          <w:sz w:val="26"/>
          <w:szCs w:val="26"/>
        </w:rPr>
        <w:t>,</w:t>
      </w:r>
      <w:r w:rsidR="00FD4A1F" w:rsidRPr="00716750">
        <w:rPr>
          <w:rFonts w:ascii="PT Astra Serif" w:hAnsi="PT Astra Serif"/>
          <w:sz w:val="26"/>
          <w:szCs w:val="26"/>
        </w:rPr>
        <w:t>64</w:t>
      </w:r>
      <w:r w:rsidR="00B24AC1" w:rsidRPr="00716750">
        <w:rPr>
          <w:rFonts w:ascii="PT Astra Serif" w:hAnsi="PT Astra Serif"/>
          <w:sz w:val="26"/>
          <w:szCs w:val="26"/>
        </w:rPr>
        <w:t xml:space="preserve"> рублей.</w:t>
      </w: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2. Утвердить основные характеристики бюджета города Югорска на плановый период 2022 и 2023 годов:</w:t>
      </w: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общий объем доходов бюджета города Югорска на 2022 год в сумме 3 2</w:t>
      </w:r>
      <w:r w:rsidR="008D48EC" w:rsidRPr="00716750">
        <w:rPr>
          <w:rFonts w:ascii="PT Astra Serif" w:hAnsi="PT Astra Serif"/>
          <w:sz w:val="26"/>
          <w:szCs w:val="26"/>
        </w:rPr>
        <w:t>67</w:t>
      </w:r>
      <w:r w:rsidRPr="00716750">
        <w:rPr>
          <w:rFonts w:ascii="PT Astra Serif" w:hAnsi="PT Astra Serif"/>
          <w:sz w:val="26"/>
          <w:szCs w:val="26"/>
        </w:rPr>
        <w:t> </w:t>
      </w:r>
      <w:r w:rsidR="008D48EC" w:rsidRPr="00716750">
        <w:rPr>
          <w:rFonts w:ascii="PT Astra Serif" w:hAnsi="PT Astra Serif"/>
          <w:sz w:val="26"/>
          <w:szCs w:val="26"/>
        </w:rPr>
        <w:t>938</w:t>
      </w:r>
      <w:r w:rsidRPr="00716750">
        <w:rPr>
          <w:rFonts w:ascii="PT Astra Serif" w:hAnsi="PT Astra Serif"/>
          <w:sz w:val="26"/>
          <w:szCs w:val="26"/>
        </w:rPr>
        <w:t> </w:t>
      </w:r>
      <w:r w:rsidR="008D48EC" w:rsidRPr="00716750">
        <w:rPr>
          <w:rFonts w:ascii="PT Astra Serif" w:hAnsi="PT Astra Serif"/>
          <w:sz w:val="26"/>
          <w:szCs w:val="26"/>
        </w:rPr>
        <w:t>3</w:t>
      </w:r>
      <w:r w:rsidRPr="00716750">
        <w:rPr>
          <w:rFonts w:ascii="PT Astra Serif" w:hAnsi="PT Astra Serif"/>
          <w:sz w:val="26"/>
          <w:szCs w:val="26"/>
        </w:rPr>
        <w:t>00,00 рублей и на 2023 год в сумме 3 </w:t>
      </w:r>
      <w:r w:rsidR="008D48EC" w:rsidRPr="00716750">
        <w:rPr>
          <w:rFonts w:ascii="PT Astra Serif" w:hAnsi="PT Astra Serif"/>
          <w:sz w:val="26"/>
          <w:szCs w:val="26"/>
        </w:rPr>
        <w:t>320</w:t>
      </w:r>
      <w:r w:rsidRPr="00716750">
        <w:rPr>
          <w:rFonts w:ascii="PT Astra Serif" w:hAnsi="PT Astra Serif"/>
          <w:sz w:val="26"/>
          <w:szCs w:val="26"/>
        </w:rPr>
        <w:t xml:space="preserve"> </w:t>
      </w:r>
      <w:r w:rsidR="008D48EC" w:rsidRPr="00716750">
        <w:rPr>
          <w:rFonts w:ascii="PT Astra Serif" w:hAnsi="PT Astra Serif"/>
          <w:sz w:val="26"/>
          <w:szCs w:val="26"/>
        </w:rPr>
        <w:t>240</w:t>
      </w:r>
      <w:r w:rsidRPr="00716750">
        <w:rPr>
          <w:rFonts w:ascii="PT Astra Serif" w:hAnsi="PT Astra Serif"/>
          <w:sz w:val="26"/>
          <w:szCs w:val="26"/>
        </w:rPr>
        <w:t> 900,00 рублей;</w:t>
      </w: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общий объем расходов бюджета города Югорска на 2022 год в сумме </w:t>
      </w:r>
      <w:r w:rsidR="008D48EC" w:rsidRPr="00716750">
        <w:rPr>
          <w:rFonts w:ascii="PT Astra Serif" w:hAnsi="PT Astra Serif"/>
          <w:sz w:val="26"/>
          <w:szCs w:val="26"/>
        </w:rPr>
        <w:t xml:space="preserve">          </w:t>
      </w:r>
      <w:r w:rsidRPr="00716750">
        <w:rPr>
          <w:rFonts w:ascii="PT Astra Serif" w:hAnsi="PT Astra Serif"/>
          <w:sz w:val="26"/>
          <w:szCs w:val="26"/>
        </w:rPr>
        <w:t>3 </w:t>
      </w:r>
      <w:r w:rsidR="008D48EC" w:rsidRPr="00716750">
        <w:rPr>
          <w:rFonts w:ascii="PT Astra Serif" w:hAnsi="PT Astra Serif"/>
          <w:sz w:val="26"/>
          <w:szCs w:val="26"/>
        </w:rPr>
        <w:t>344</w:t>
      </w:r>
      <w:r w:rsidRPr="00716750">
        <w:rPr>
          <w:rFonts w:ascii="PT Astra Serif" w:hAnsi="PT Astra Serif"/>
          <w:sz w:val="26"/>
          <w:szCs w:val="26"/>
        </w:rPr>
        <w:t> </w:t>
      </w:r>
      <w:r w:rsidR="008D48EC" w:rsidRPr="00716750">
        <w:rPr>
          <w:rFonts w:ascii="PT Astra Serif" w:hAnsi="PT Astra Serif"/>
          <w:sz w:val="26"/>
          <w:szCs w:val="26"/>
        </w:rPr>
        <w:t>118</w:t>
      </w:r>
      <w:r w:rsidRPr="00716750">
        <w:rPr>
          <w:rFonts w:ascii="PT Astra Serif" w:hAnsi="PT Astra Serif"/>
          <w:sz w:val="26"/>
          <w:szCs w:val="26"/>
        </w:rPr>
        <w:t xml:space="preserve"> </w:t>
      </w:r>
      <w:r w:rsidR="008D48EC" w:rsidRPr="00716750">
        <w:rPr>
          <w:rFonts w:ascii="PT Astra Serif" w:hAnsi="PT Astra Serif"/>
          <w:sz w:val="26"/>
          <w:szCs w:val="26"/>
        </w:rPr>
        <w:t>448</w:t>
      </w:r>
      <w:r w:rsidRPr="00716750">
        <w:rPr>
          <w:rFonts w:ascii="PT Astra Serif" w:hAnsi="PT Astra Serif"/>
          <w:sz w:val="26"/>
          <w:szCs w:val="26"/>
        </w:rPr>
        <w:t>,</w:t>
      </w:r>
      <w:r w:rsidR="008D48EC" w:rsidRPr="00716750">
        <w:rPr>
          <w:rFonts w:ascii="PT Astra Serif" w:hAnsi="PT Astra Serif"/>
          <w:sz w:val="26"/>
          <w:szCs w:val="26"/>
        </w:rPr>
        <w:t>55</w:t>
      </w:r>
      <w:r w:rsidRPr="00716750">
        <w:rPr>
          <w:rFonts w:ascii="PT Astra Serif" w:hAnsi="PT Astra Serif"/>
          <w:sz w:val="26"/>
          <w:szCs w:val="26"/>
        </w:rPr>
        <w:t xml:space="preserve"> рублей и на 2023 год в сумме 3 3</w:t>
      </w:r>
      <w:r w:rsidR="008D48EC" w:rsidRPr="00716750">
        <w:rPr>
          <w:rFonts w:ascii="PT Astra Serif" w:hAnsi="PT Astra Serif"/>
          <w:sz w:val="26"/>
          <w:szCs w:val="26"/>
        </w:rPr>
        <w:t>86</w:t>
      </w:r>
      <w:r w:rsidRPr="00716750">
        <w:rPr>
          <w:rFonts w:ascii="PT Astra Serif" w:hAnsi="PT Astra Serif"/>
          <w:sz w:val="26"/>
          <w:szCs w:val="26"/>
        </w:rPr>
        <w:t> </w:t>
      </w:r>
      <w:r w:rsidR="008D48EC" w:rsidRPr="00716750">
        <w:rPr>
          <w:rFonts w:ascii="PT Astra Serif" w:hAnsi="PT Astra Serif"/>
          <w:sz w:val="26"/>
          <w:szCs w:val="26"/>
        </w:rPr>
        <w:t>187</w:t>
      </w:r>
      <w:r w:rsidRPr="00716750">
        <w:rPr>
          <w:rFonts w:ascii="PT Astra Serif" w:hAnsi="PT Astra Serif"/>
          <w:sz w:val="26"/>
          <w:szCs w:val="26"/>
        </w:rPr>
        <w:t xml:space="preserve"> </w:t>
      </w:r>
      <w:r w:rsidR="008D48EC" w:rsidRPr="00716750">
        <w:rPr>
          <w:rFonts w:ascii="PT Astra Serif" w:hAnsi="PT Astra Serif"/>
          <w:sz w:val="26"/>
          <w:szCs w:val="26"/>
        </w:rPr>
        <w:t>128</w:t>
      </w:r>
      <w:r w:rsidRPr="00716750">
        <w:rPr>
          <w:rFonts w:ascii="PT Astra Serif" w:hAnsi="PT Astra Serif"/>
          <w:sz w:val="26"/>
          <w:szCs w:val="26"/>
        </w:rPr>
        <w:t>,</w:t>
      </w:r>
      <w:r w:rsidR="008D48EC" w:rsidRPr="00716750">
        <w:rPr>
          <w:rFonts w:ascii="PT Astra Serif" w:hAnsi="PT Astra Serif"/>
          <w:sz w:val="26"/>
          <w:szCs w:val="26"/>
        </w:rPr>
        <w:t>73</w:t>
      </w:r>
      <w:r w:rsidRPr="00716750">
        <w:rPr>
          <w:rFonts w:ascii="PT Astra Serif" w:hAnsi="PT Astra Serif"/>
          <w:sz w:val="26"/>
          <w:szCs w:val="26"/>
        </w:rPr>
        <w:t xml:space="preserve"> рублей;</w:t>
      </w: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дефицит бюджета города Югорска на 2022 год в сумме </w:t>
      </w:r>
      <w:r w:rsidR="00804B3C" w:rsidRPr="00716750">
        <w:rPr>
          <w:rFonts w:ascii="PT Astra Serif" w:hAnsi="PT Astra Serif"/>
          <w:sz w:val="26"/>
          <w:szCs w:val="26"/>
        </w:rPr>
        <w:t>76</w:t>
      </w:r>
      <w:r w:rsidRPr="00716750">
        <w:rPr>
          <w:rFonts w:ascii="PT Astra Serif" w:hAnsi="PT Astra Serif"/>
          <w:sz w:val="26"/>
          <w:szCs w:val="26"/>
        </w:rPr>
        <w:t> </w:t>
      </w:r>
      <w:r w:rsidR="00804B3C" w:rsidRPr="00716750">
        <w:rPr>
          <w:rFonts w:ascii="PT Astra Serif" w:hAnsi="PT Astra Serif"/>
          <w:sz w:val="26"/>
          <w:szCs w:val="26"/>
        </w:rPr>
        <w:t>180</w:t>
      </w:r>
      <w:r w:rsidRPr="00716750">
        <w:rPr>
          <w:rFonts w:ascii="PT Astra Serif" w:hAnsi="PT Astra Serif"/>
          <w:sz w:val="26"/>
          <w:szCs w:val="26"/>
        </w:rPr>
        <w:t> </w:t>
      </w:r>
      <w:r w:rsidR="00804B3C" w:rsidRPr="00716750">
        <w:rPr>
          <w:rFonts w:ascii="PT Astra Serif" w:hAnsi="PT Astra Serif"/>
          <w:sz w:val="26"/>
          <w:szCs w:val="26"/>
        </w:rPr>
        <w:t>148</w:t>
      </w:r>
      <w:r w:rsidRPr="00716750">
        <w:rPr>
          <w:rFonts w:ascii="PT Astra Serif" w:hAnsi="PT Astra Serif"/>
          <w:sz w:val="26"/>
          <w:szCs w:val="26"/>
        </w:rPr>
        <w:t>,</w:t>
      </w:r>
      <w:r w:rsidR="00804B3C" w:rsidRPr="00716750">
        <w:rPr>
          <w:rFonts w:ascii="PT Astra Serif" w:hAnsi="PT Astra Serif"/>
          <w:sz w:val="26"/>
          <w:szCs w:val="26"/>
        </w:rPr>
        <w:t>55</w:t>
      </w:r>
      <w:r w:rsidRPr="00716750">
        <w:rPr>
          <w:rFonts w:ascii="PT Astra Serif" w:hAnsi="PT Astra Serif"/>
          <w:sz w:val="26"/>
          <w:szCs w:val="26"/>
        </w:rPr>
        <w:t xml:space="preserve"> рублей и на 2023 год в сумме </w:t>
      </w:r>
      <w:r w:rsidR="00804B3C" w:rsidRPr="00716750">
        <w:rPr>
          <w:rFonts w:ascii="PT Astra Serif" w:hAnsi="PT Astra Serif"/>
          <w:sz w:val="26"/>
          <w:szCs w:val="26"/>
        </w:rPr>
        <w:t>65</w:t>
      </w:r>
      <w:r w:rsidRPr="00716750">
        <w:rPr>
          <w:rFonts w:ascii="PT Astra Serif" w:hAnsi="PT Astra Serif"/>
          <w:sz w:val="26"/>
          <w:szCs w:val="26"/>
        </w:rPr>
        <w:t> </w:t>
      </w:r>
      <w:r w:rsidR="00804B3C" w:rsidRPr="00716750">
        <w:rPr>
          <w:rFonts w:ascii="PT Astra Serif" w:hAnsi="PT Astra Serif"/>
          <w:sz w:val="26"/>
          <w:szCs w:val="26"/>
        </w:rPr>
        <w:t>946</w:t>
      </w:r>
      <w:r w:rsidRPr="00716750">
        <w:rPr>
          <w:rFonts w:ascii="PT Astra Serif" w:hAnsi="PT Astra Serif"/>
          <w:sz w:val="26"/>
          <w:szCs w:val="26"/>
        </w:rPr>
        <w:t> </w:t>
      </w:r>
      <w:r w:rsidR="00804B3C" w:rsidRPr="00716750">
        <w:rPr>
          <w:rFonts w:ascii="PT Astra Serif" w:hAnsi="PT Astra Serif"/>
          <w:sz w:val="26"/>
          <w:szCs w:val="26"/>
        </w:rPr>
        <w:t>228</w:t>
      </w:r>
      <w:r w:rsidRPr="00716750">
        <w:rPr>
          <w:rFonts w:ascii="PT Astra Serif" w:hAnsi="PT Astra Serif"/>
          <w:sz w:val="26"/>
          <w:szCs w:val="26"/>
        </w:rPr>
        <w:t>,</w:t>
      </w:r>
      <w:r w:rsidR="00804B3C" w:rsidRPr="00716750">
        <w:rPr>
          <w:rFonts w:ascii="PT Astra Serif" w:hAnsi="PT Astra Serif"/>
          <w:sz w:val="26"/>
          <w:szCs w:val="26"/>
        </w:rPr>
        <w:t>73</w:t>
      </w:r>
      <w:r w:rsidR="00B24AC1" w:rsidRPr="00716750">
        <w:rPr>
          <w:rFonts w:ascii="PT Astra Serif" w:hAnsi="PT Astra Serif"/>
          <w:sz w:val="26"/>
          <w:szCs w:val="26"/>
        </w:rPr>
        <w:t xml:space="preserve"> рублей.</w:t>
      </w:r>
    </w:p>
    <w:p w:rsidR="00161A2C" w:rsidRPr="00716750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>3. </w:t>
      </w:r>
      <w:proofErr w:type="gramStart"/>
      <w:r w:rsidRPr="00716750">
        <w:rPr>
          <w:rFonts w:ascii="PT Astra Serif" w:hAnsi="PT Astra Serif"/>
          <w:sz w:val="26"/>
          <w:szCs w:val="26"/>
        </w:rPr>
        <w:t xml:space="preserve">Утвердить верхний предел муниципального внутреннего долга города  Югорска на 1 января 2022 года в сумме </w:t>
      </w:r>
      <w:r w:rsidR="00804B3C" w:rsidRPr="00716750">
        <w:rPr>
          <w:rFonts w:ascii="PT Astra Serif" w:hAnsi="PT Astra Serif"/>
          <w:sz w:val="26"/>
          <w:szCs w:val="26"/>
        </w:rPr>
        <w:t>275</w:t>
      </w:r>
      <w:r w:rsidRPr="00716750">
        <w:rPr>
          <w:rFonts w:ascii="PT Astra Serif" w:hAnsi="PT Astra Serif"/>
          <w:sz w:val="26"/>
          <w:szCs w:val="26"/>
        </w:rPr>
        <w:t> </w:t>
      </w:r>
      <w:r w:rsidR="00FD4A1F" w:rsidRPr="00716750">
        <w:rPr>
          <w:rFonts w:ascii="PT Astra Serif" w:hAnsi="PT Astra Serif"/>
          <w:sz w:val="26"/>
          <w:szCs w:val="26"/>
        </w:rPr>
        <w:t>999</w:t>
      </w:r>
      <w:r w:rsidRPr="00716750">
        <w:rPr>
          <w:rFonts w:ascii="PT Astra Serif" w:hAnsi="PT Astra Serif"/>
          <w:sz w:val="26"/>
          <w:szCs w:val="26"/>
        </w:rPr>
        <w:t xml:space="preserve"> 000,00 рублей, на 1 января 2023 года в сумме 3</w:t>
      </w:r>
      <w:r w:rsidR="00804B3C" w:rsidRPr="00716750">
        <w:rPr>
          <w:rFonts w:ascii="PT Astra Serif" w:hAnsi="PT Astra Serif"/>
          <w:sz w:val="26"/>
          <w:szCs w:val="26"/>
        </w:rPr>
        <w:t>5</w:t>
      </w:r>
      <w:r w:rsidRPr="00716750">
        <w:rPr>
          <w:rFonts w:ascii="PT Astra Serif" w:hAnsi="PT Astra Serif"/>
          <w:sz w:val="26"/>
          <w:szCs w:val="26"/>
        </w:rPr>
        <w:t xml:space="preserve">0 000 000,00 рублей и на 1 января 2024 года в сумме </w:t>
      </w:r>
      <w:r w:rsidR="00804B3C" w:rsidRPr="00716750">
        <w:rPr>
          <w:rFonts w:ascii="PT Astra Serif" w:hAnsi="PT Astra Serif"/>
          <w:sz w:val="26"/>
          <w:szCs w:val="26"/>
        </w:rPr>
        <w:t>415</w:t>
      </w:r>
      <w:r w:rsidRPr="00716750">
        <w:rPr>
          <w:rFonts w:ascii="PT Astra Serif" w:hAnsi="PT Astra Serif"/>
          <w:sz w:val="26"/>
          <w:szCs w:val="26"/>
        </w:rPr>
        <w:t> 000 000,00 рублей, в том числе верхний предел долга по муниципальным гарантиям на 1 января 2022 года в сумме 0,00 рублей</w:t>
      </w:r>
      <w:proofErr w:type="gramEnd"/>
      <w:r w:rsidRPr="00716750">
        <w:rPr>
          <w:rFonts w:ascii="PT Astra Serif" w:hAnsi="PT Astra Serif"/>
          <w:sz w:val="26"/>
          <w:szCs w:val="26"/>
        </w:rPr>
        <w:t>, на 1 января 2023 года в сумме 0,00 рублей и на 1 января 2024 года в сумме 0,00 рублей.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>4. </w:t>
      </w:r>
      <w:r w:rsidRPr="00716750">
        <w:rPr>
          <w:rFonts w:ascii="PT Astra Serif" w:hAnsi="PT Astra Serif"/>
          <w:sz w:val="26"/>
          <w:szCs w:val="26"/>
        </w:rPr>
        <w:t xml:space="preserve">Утвердить объем расходов на обслуживание муниципального внутреннего долга города Югорска на 2021 год в сумме </w:t>
      </w:r>
      <w:r w:rsidR="00FD4A1F" w:rsidRPr="00716750">
        <w:rPr>
          <w:rFonts w:ascii="PT Astra Serif" w:hAnsi="PT Astra Serif"/>
          <w:sz w:val="26"/>
          <w:szCs w:val="26"/>
        </w:rPr>
        <w:t>16 220 000,00</w:t>
      </w:r>
      <w:r w:rsidRPr="00716750">
        <w:rPr>
          <w:rFonts w:ascii="PT Astra Serif" w:hAnsi="PT Astra Serif"/>
          <w:sz w:val="26"/>
          <w:szCs w:val="26"/>
        </w:rPr>
        <w:t xml:space="preserve"> рублей, на 2022 год в сумме 24 800 000,00 рублей и на 2023 год  в сумме 23 000 000,00 рублей.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lastRenderedPageBreak/>
        <w:t xml:space="preserve">5. </w:t>
      </w:r>
      <w:r w:rsidRPr="00716750">
        <w:rPr>
          <w:rFonts w:ascii="PT Astra Serif" w:hAnsi="PT Astra Serif"/>
          <w:sz w:val="26"/>
          <w:szCs w:val="26"/>
        </w:rPr>
        <w:t>Утвердить общий объем условно утверждаемых (утвержденных) расходов на 2022 год в сумме 39 000 000,00 рублей и на 2023 год в сумме 80 000 000,00 рублей.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6. Утвердить перечень главных администраторов доходов бюджета города Югорска согласно приложению 1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7. Утвердить перечень главных </w:t>
      </w:r>
      <w:proofErr w:type="gramStart"/>
      <w:r w:rsidRPr="00716750">
        <w:rPr>
          <w:rFonts w:ascii="PT Astra Serif" w:hAnsi="PT Astra Serif"/>
          <w:sz w:val="26"/>
          <w:szCs w:val="26"/>
        </w:rPr>
        <w:t>администраторов источников финансирования дефицита бюджета города</w:t>
      </w:r>
      <w:proofErr w:type="gramEnd"/>
      <w:r w:rsidRPr="00716750">
        <w:rPr>
          <w:rFonts w:ascii="PT Astra Serif" w:hAnsi="PT Astra Serif"/>
          <w:sz w:val="26"/>
          <w:szCs w:val="26"/>
        </w:rPr>
        <w:t xml:space="preserve"> Югорска согласно приложению 2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8. Утвердить доходы бюджета города Югорска в разрезе групп и подгрупп классификации доходов на 2021 год согласно приложению 3 и на плановый период 2022 и 2023 годов согласно приложению 4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9. Утвердить распределение бюджетных ассигнований бюджета города Югорска по разделам, подразделам, </w:t>
      </w:r>
      <w:r w:rsidRPr="00716750">
        <w:rPr>
          <w:rFonts w:ascii="PT Astra Serif" w:hAnsi="PT Astra Serif"/>
          <w:iCs/>
          <w:sz w:val="26"/>
          <w:szCs w:val="26"/>
        </w:rPr>
        <w:t>целевым статьям</w:t>
      </w:r>
      <w:r w:rsidRPr="00716750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2021 год согласно приложению 5 и на плановый период 2022 и 2023 годов согласно приложению 6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10. Утвердить распределение бюджетных ассигнований бюджета города Югорска по </w:t>
      </w:r>
      <w:r w:rsidRPr="00716750">
        <w:rPr>
          <w:rFonts w:ascii="PT Astra Serif" w:hAnsi="PT Astra Serif"/>
          <w:iCs/>
          <w:sz w:val="26"/>
          <w:szCs w:val="26"/>
        </w:rPr>
        <w:t>целевым статьям</w:t>
      </w:r>
      <w:r w:rsidRPr="00716750">
        <w:rPr>
          <w:rFonts w:ascii="PT Astra Serif" w:hAnsi="PT Astra Serif"/>
          <w:sz w:val="26"/>
          <w:szCs w:val="26"/>
        </w:rPr>
        <w:t xml:space="preserve"> (муниципальным  программам города Югорска и непрограммным направлениям деятельности), </w:t>
      </w:r>
      <w:r w:rsidR="00804B3C" w:rsidRPr="00716750">
        <w:rPr>
          <w:rFonts w:ascii="PT Astra Serif" w:hAnsi="PT Astra Serif"/>
          <w:sz w:val="26"/>
          <w:szCs w:val="26"/>
        </w:rPr>
        <w:t>группам (</w:t>
      </w:r>
      <w:r w:rsidRPr="00716750">
        <w:rPr>
          <w:rFonts w:ascii="PT Astra Serif" w:hAnsi="PT Astra Serif"/>
          <w:sz w:val="26"/>
          <w:szCs w:val="26"/>
        </w:rPr>
        <w:t>группам и подгруппам</w:t>
      </w:r>
      <w:r w:rsidR="00804B3C" w:rsidRPr="00716750">
        <w:rPr>
          <w:rFonts w:ascii="PT Astra Serif" w:hAnsi="PT Astra Serif"/>
          <w:sz w:val="26"/>
          <w:szCs w:val="26"/>
        </w:rPr>
        <w:t>)</w:t>
      </w:r>
      <w:r w:rsidRPr="00716750">
        <w:rPr>
          <w:rFonts w:ascii="PT Astra Serif" w:hAnsi="PT Astra Serif"/>
          <w:sz w:val="26"/>
          <w:szCs w:val="26"/>
        </w:rPr>
        <w:t xml:space="preserve"> видов расходов классификации расходов бюджетов на 2021 год согласно приложению 7 и на плановый период 2022 и 2023 годов согласно приложению 8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11. Утвердить распределение бюджетных ассигнований бюджета города Югорска по разделам и подразделам классификации расходов бюджетов на 2021 год согласно приложению 9 и на плановый период 2022 и 2023 годов согласно приложению 10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12. </w:t>
      </w:r>
      <w:proofErr w:type="gramStart"/>
      <w:r w:rsidRPr="00716750">
        <w:rPr>
          <w:rFonts w:ascii="PT Astra Serif" w:hAnsi="PT Astra Serif"/>
          <w:sz w:val="26"/>
          <w:szCs w:val="26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716750">
        <w:rPr>
          <w:rFonts w:ascii="PT Astra Serif" w:hAnsi="PT Astra Serif"/>
          <w:iCs/>
          <w:sz w:val="26"/>
          <w:szCs w:val="26"/>
        </w:rPr>
        <w:t>целевым статьям</w:t>
      </w:r>
      <w:r w:rsidRPr="00716750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2021 год согласно приложению 11 и на плановый период 2022 и 2023 годов согласно приложению 12 к настоящему решению.</w:t>
      </w:r>
      <w:proofErr w:type="gramEnd"/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 xml:space="preserve">13. Утвердить общий объем бюджетных ассигнований, направляемых на исполнение публичных нормативных обязательств, на 2021 год в сумме </w:t>
      </w:r>
      <w:r w:rsidR="00503ECA" w:rsidRPr="00716750">
        <w:rPr>
          <w:rFonts w:ascii="PT Astra Serif" w:hAnsi="PT Astra Serif"/>
          <w:bCs/>
          <w:sz w:val="26"/>
          <w:szCs w:val="26"/>
        </w:rPr>
        <w:t>55 269 356,00</w:t>
      </w:r>
      <w:r w:rsidRPr="00716750">
        <w:rPr>
          <w:rFonts w:ascii="PT Astra Serif" w:hAnsi="PT Astra Serif"/>
          <w:bCs/>
          <w:sz w:val="26"/>
          <w:szCs w:val="26"/>
        </w:rPr>
        <w:t xml:space="preserve"> рублей, на 2022 год в сумме 55 852 500,00 рублей, на 2023 год в сумме 55 852 500,00 рублей.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 xml:space="preserve">14. Утвердить объем межбюджетных трансфертов, получаемых из других бюджетов бюджетной системы Российской Федерации, на 2021 год в сумме </w:t>
      </w:r>
      <w:r w:rsidR="00503ECA" w:rsidRPr="00716750">
        <w:rPr>
          <w:rFonts w:ascii="PT Astra Serif" w:hAnsi="PT Astra Serif"/>
          <w:bCs/>
          <w:sz w:val="26"/>
          <w:szCs w:val="26"/>
        </w:rPr>
        <w:t>1 999 707 825,78</w:t>
      </w:r>
      <w:r w:rsidRPr="00716750">
        <w:rPr>
          <w:rFonts w:ascii="PT Astra Serif" w:hAnsi="PT Astra Serif"/>
          <w:bCs/>
          <w:sz w:val="26"/>
          <w:szCs w:val="26"/>
        </w:rPr>
        <w:t xml:space="preserve"> рублей, на 2022 год в сумме 1 7</w:t>
      </w:r>
      <w:r w:rsidR="00804B3C" w:rsidRPr="00716750">
        <w:rPr>
          <w:rFonts w:ascii="PT Astra Serif" w:hAnsi="PT Astra Serif"/>
          <w:bCs/>
          <w:sz w:val="26"/>
          <w:szCs w:val="26"/>
        </w:rPr>
        <w:t>89</w:t>
      </w:r>
      <w:r w:rsidRPr="00716750">
        <w:rPr>
          <w:rFonts w:ascii="PT Astra Serif" w:hAnsi="PT Astra Serif"/>
          <w:bCs/>
          <w:sz w:val="26"/>
          <w:szCs w:val="26"/>
        </w:rPr>
        <w:t> </w:t>
      </w:r>
      <w:r w:rsidR="00804B3C" w:rsidRPr="00716750">
        <w:rPr>
          <w:rFonts w:ascii="PT Astra Serif" w:hAnsi="PT Astra Serif"/>
          <w:bCs/>
          <w:sz w:val="26"/>
          <w:szCs w:val="26"/>
        </w:rPr>
        <w:t>587</w:t>
      </w:r>
      <w:r w:rsidRPr="00716750">
        <w:rPr>
          <w:rFonts w:ascii="PT Astra Serif" w:hAnsi="PT Astra Serif"/>
          <w:bCs/>
          <w:sz w:val="26"/>
          <w:szCs w:val="26"/>
        </w:rPr>
        <w:t xml:space="preserve"> </w:t>
      </w:r>
      <w:r w:rsidR="00804B3C" w:rsidRPr="00716750">
        <w:rPr>
          <w:rFonts w:ascii="PT Astra Serif" w:hAnsi="PT Astra Serif"/>
          <w:bCs/>
          <w:sz w:val="26"/>
          <w:szCs w:val="26"/>
        </w:rPr>
        <w:t>5</w:t>
      </w:r>
      <w:r w:rsidRPr="00716750">
        <w:rPr>
          <w:rFonts w:ascii="PT Astra Serif" w:hAnsi="PT Astra Serif"/>
          <w:bCs/>
          <w:sz w:val="26"/>
          <w:szCs w:val="26"/>
        </w:rPr>
        <w:t>00,00 рублей, на 2023 год в сумме 1 7</w:t>
      </w:r>
      <w:r w:rsidR="00804B3C" w:rsidRPr="00716750">
        <w:rPr>
          <w:rFonts w:ascii="PT Astra Serif" w:hAnsi="PT Astra Serif"/>
          <w:bCs/>
          <w:sz w:val="26"/>
          <w:szCs w:val="26"/>
        </w:rPr>
        <w:t>89</w:t>
      </w:r>
      <w:r w:rsidRPr="00716750">
        <w:rPr>
          <w:rFonts w:ascii="PT Astra Serif" w:hAnsi="PT Astra Serif"/>
          <w:bCs/>
          <w:sz w:val="26"/>
          <w:szCs w:val="26"/>
        </w:rPr>
        <w:t> </w:t>
      </w:r>
      <w:r w:rsidR="00804B3C" w:rsidRPr="00716750">
        <w:rPr>
          <w:rFonts w:ascii="PT Astra Serif" w:hAnsi="PT Astra Serif"/>
          <w:bCs/>
          <w:sz w:val="26"/>
          <w:szCs w:val="26"/>
        </w:rPr>
        <w:t>630</w:t>
      </w:r>
      <w:r w:rsidRPr="00716750">
        <w:rPr>
          <w:rFonts w:ascii="PT Astra Serif" w:hAnsi="PT Astra Serif"/>
          <w:bCs/>
          <w:sz w:val="26"/>
          <w:szCs w:val="26"/>
        </w:rPr>
        <w:t> 800,00 рублей.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 xml:space="preserve">15. Утвердить источники финансирования дефицита бюджета города Югорска на 2021 год </w:t>
      </w:r>
      <w:r w:rsidRPr="00716750">
        <w:rPr>
          <w:rFonts w:ascii="PT Astra Serif" w:hAnsi="PT Astra Serif"/>
          <w:sz w:val="26"/>
          <w:szCs w:val="26"/>
        </w:rPr>
        <w:t>согласно приложению 13 и на плановый период 2022 и 2023 годов согласно приложению 14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 xml:space="preserve">16. Утвердить распределение бюджетных ассигнований на реализацию муниципальных программ города Югорска на 2021 год в сумме </w:t>
      </w:r>
      <w:r w:rsidR="00CC61BE" w:rsidRPr="00716750">
        <w:rPr>
          <w:rFonts w:ascii="PT Astra Serif" w:hAnsi="PT Astra Serif"/>
          <w:bCs/>
          <w:sz w:val="26"/>
          <w:szCs w:val="26"/>
        </w:rPr>
        <w:t>3 633 138 023,19</w:t>
      </w:r>
      <w:r w:rsidRPr="00716750">
        <w:rPr>
          <w:rFonts w:ascii="PT Astra Serif" w:hAnsi="PT Astra Serif"/>
          <w:bCs/>
          <w:sz w:val="26"/>
          <w:szCs w:val="26"/>
        </w:rPr>
        <w:t xml:space="preserve"> рублей, на 2022 год в сумме 3 2</w:t>
      </w:r>
      <w:r w:rsidR="00804B3C" w:rsidRPr="00716750">
        <w:rPr>
          <w:rFonts w:ascii="PT Astra Serif" w:hAnsi="PT Astra Serif"/>
          <w:bCs/>
          <w:sz w:val="26"/>
          <w:szCs w:val="26"/>
        </w:rPr>
        <w:t>88</w:t>
      </w:r>
      <w:r w:rsidRPr="00716750">
        <w:rPr>
          <w:rFonts w:ascii="PT Astra Serif" w:hAnsi="PT Astra Serif"/>
          <w:bCs/>
          <w:sz w:val="26"/>
          <w:szCs w:val="26"/>
        </w:rPr>
        <w:t> </w:t>
      </w:r>
      <w:r w:rsidR="00804B3C" w:rsidRPr="00716750">
        <w:rPr>
          <w:rFonts w:ascii="PT Astra Serif" w:hAnsi="PT Astra Serif"/>
          <w:bCs/>
          <w:sz w:val="26"/>
          <w:szCs w:val="26"/>
        </w:rPr>
        <w:t>218</w:t>
      </w:r>
      <w:r w:rsidRPr="00716750">
        <w:rPr>
          <w:rFonts w:ascii="PT Astra Serif" w:hAnsi="PT Astra Serif"/>
          <w:bCs/>
          <w:sz w:val="26"/>
          <w:szCs w:val="26"/>
        </w:rPr>
        <w:t xml:space="preserve"> </w:t>
      </w:r>
      <w:r w:rsidR="00804B3C" w:rsidRPr="00716750">
        <w:rPr>
          <w:rFonts w:ascii="PT Astra Serif" w:hAnsi="PT Astra Serif"/>
          <w:bCs/>
          <w:sz w:val="26"/>
          <w:szCs w:val="26"/>
        </w:rPr>
        <w:t>448</w:t>
      </w:r>
      <w:r w:rsidRPr="00716750">
        <w:rPr>
          <w:rFonts w:ascii="PT Astra Serif" w:hAnsi="PT Astra Serif"/>
          <w:bCs/>
          <w:sz w:val="26"/>
          <w:szCs w:val="26"/>
        </w:rPr>
        <w:t>,</w:t>
      </w:r>
      <w:r w:rsidR="00804B3C" w:rsidRPr="00716750">
        <w:rPr>
          <w:rFonts w:ascii="PT Astra Serif" w:hAnsi="PT Astra Serif"/>
          <w:bCs/>
          <w:sz w:val="26"/>
          <w:szCs w:val="26"/>
        </w:rPr>
        <w:t>55</w:t>
      </w:r>
      <w:r w:rsidRPr="00716750">
        <w:rPr>
          <w:rFonts w:ascii="PT Astra Serif" w:hAnsi="PT Astra Serif"/>
          <w:bCs/>
          <w:sz w:val="26"/>
          <w:szCs w:val="26"/>
        </w:rPr>
        <w:t xml:space="preserve"> рублей, на 2023 год в сумме 3 2</w:t>
      </w:r>
      <w:r w:rsidR="00804B3C" w:rsidRPr="00716750">
        <w:rPr>
          <w:rFonts w:ascii="PT Astra Serif" w:hAnsi="PT Astra Serif"/>
          <w:bCs/>
          <w:sz w:val="26"/>
          <w:szCs w:val="26"/>
        </w:rPr>
        <w:t>89</w:t>
      </w:r>
      <w:r w:rsidRPr="00716750">
        <w:rPr>
          <w:rFonts w:ascii="PT Astra Serif" w:hAnsi="PT Astra Serif"/>
          <w:bCs/>
          <w:sz w:val="26"/>
          <w:szCs w:val="26"/>
        </w:rPr>
        <w:t> </w:t>
      </w:r>
      <w:r w:rsidR="00804B3C" w:rsidRPr="00716750">
        <w:rPr>
          <w:rFonts w:ascii="PT Astra Serif" w:hAnsi="PT Astra Serif"/>
          <w:bCs/>
          <w:sz w:val="26"/>
          <w:szCs w:val="26"/>
        </w:rPr>
        <w:t>287</w:t>
      </w:r>
      <w:r w:rsidRPr="00716750">
        <w:rPr>
          <w:rFonts w:ascii="PT Astra Serif" w:hAnsi="PT Astra Serif"/>
          <w:bCs/>
          <w:sz w:val="26"/>
          <w:szCs w:val="26"/>
        </w:rPr>
        <w:t xml:space="preserve"> </w:t>
      </w:r>
      <w:r w:rsidR="00804B3C" w:rsidRPr="00716750">
        <w:rPr>
          <w:rFonts w:ascii="PT Astra Serif" w:hAnsi="PT Astra Serif"/>
          <w:bCs/>
          <w:sz w:val="26"/>
          <w:szCs w:val="26"/>
        </w:rPr>
        <w:t>128</w:t>
      </w:r>
      <w:r w:rsidRPr="00716750">
        <w:rPr>
          <w:rFonts w:ascii="PT Astra Serif" w:hAnsi="PT Astra Serif"/>
          <w:bCs/>
          <w:sz w:val="26"/>
          <w:szCs w:val="26"/>
        </w:rPr>
        <w:t>,</w:t>
      </w:r>
      <w:r w:rsidR="00804B3C" w:rsidRPr="00716750">
        <w:rPr>
          <w:rFonts w:ascii="PT Astra Serif" w:hAnsi="PT Astra Serif"/>
          <w:bCs/>
          <w:sz w:val="26"/>
          <w:szCs w:val="26"/>
        </w:rPr>
        <w:t>73</w:t>
      </w:r>
      <w:r w:rsidRPr="00716750">
        <w:rPr>
          <w:rFonts w:ascii="PT Astra Serif" w:hAnsi="PT Astra Serif"/>
          <w:bCs/>
          <w:sz w:val="26"/>
          <w:szCs w:val="26"/>
        </w:rPr>
        <w:t xml:space="preserve"> рублей </w:t>
      </w:r>
      <w:r w:rsidRPr="00716750">
        <w:rPr>
          <w:rFonts w:ascii="PT Astra Serif" w:hAnsi="PT Astra Serif"/>
          <w:sz w:val="26"/>
          <w:szCs w:val="26"/>
        </w:rPr>
        <w:t>согласно приложению 15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 xml:space="preserve">17. Утвердить объем бюджетных ассигнований муниципального дорожного фонда города Югорска на 2021 год в сумме </w:t>
      </w:r>
      <w:r w:rsidR="00804B3C" w:rsidRPr="00716750">
        <w:rPr>
          <w:rFonts w:ascii="PT Astra Serif" w:hAnsi="PT Astra Serif"/>
          <w:bCs/>
          <w:sz w:val="26"/>
          <w:szCs w:val="26"/>
        </w:rPr>
        <w:t>52</w:t>
      </w:r>
      <w:r w:rsidRPr="00716750">
        <w:rPr>
          <w:rFonts w:ascii="PT Astra Serif" w:hAnsi="PT Astra Serif"/>
          <w:bCs/>
          <w:sz w:val="26"/>
          <w:szCs w:val="26"/>
        </w:rPr>
        <w:t> </w:t>
      </w:r>
      <w:r w:rsidR="00804B3C" w:rsidRPr="00716750">
        <w:rPr>
          <w:rFonts w:ascii="PT Astra Serif" w:hAnsi="PT Astra Serif"/>
          <w:bCs/>
          <w:sz w:val="26"/>
          <w:szCs w:val="26"/>
        </w:rPr>
        <w:t>338</w:t>
      </w:r>
      <w:r w:rsidRPr="00716750">
        <w:rPr>
          <w:rFonts w:ascii="PT Astra Serif" w:hAnsi="PT Astra Serif"/>
          <w:bCs/>
          <w:sz w:val="26"/>
          <w:szCs w:val="26"/>
        </w:rPr>
        <w:t xml:space="preserve"> </w:t>
      </w:r>
      <w:r w:rsidR="00804B3C" w:rsidRPr="00716750">
        <w:rPr>
          <w:rFonts w:ascii="PT Astra Serif" w:hAnsi="PT Astra Serif"/>
          <w:bCs/>
          <w:sz w:val="26"/>
          <w:szCs w:val="26"/>
        </w:rPr>
        <w:t>8</w:t>
      </w:r>
      <w:r w:rsidRPr="00716750">
        <w:rPr>
          <w:rFonts w:ascii="PT Astra Serif" w:hAnsi="PT Astra Serif"/>
          <w:bCs/>
          <w:sz w:val="26"/>
          <w:szCs w:val="26"/>
        </w:rPr>
        <w:t>00,00 рублей,</w:t>
      </w:r>
      <w:r w:rsidRPr="00716750">
        <w:rPr>
          <w:rFonts w:ascii="PT Astra Serif" w:hAnsi="PT Astra Serif"/>
          <w:sz w:val="26"/>
          <w:szCs w:val="26"/>
        </w:rPr>
        <w:t xml:space="preserve"> на 2022 год </w:t>
      </w:r>
      <w:r w:rsidRPr="00716750">
        <w:rPr>
          <w:rFonts w:ascii="PT Astra Serif" w:hAnsi="PT Astra Serif"/>
          <w:bCs/>
          <w:sz w:val="26"/>
          <w:szCs w:val="26"/>
        </w:rPr>
        <w:t xml:space="preserve">в сумме 43 792 100,00  рублей, </w:t>
      </w:r>
      <w:r w:rsidRPr="00716750">
        <w:rPr>
          <w:rFonts w:ascii="PT Astra Serif" w:hAnsi="PT Astra Serif"/>
          <w:sz w:val="26"/>
          <w:szCs w:val="26"/>
        </w:rPr>
        <w:t xml:space="preserve">на 2023 год </w:t>
      </w:r>
      <w:r w:rsidRPr="00716750">
        <w:rPr>
          <w:rFonts w:ascii="PT Astra Serif" w:hAnsi="PT Astra Serif"/>
          <w:bCs/>
          <w:sz w:val="26"/>
          <w:szCs w:val="26"/>
        </w:rPr>
        <w:t>в сумме 43 992 100,00  рублей.</w:t>
      </w:r>
    </w:p>
    <w:p w:rsidR="00161A2C" w:rsidRPr="00716750" w:rsidRDefault="00161A2C" w:rsidP="00161A2C">
      <w:pPr>
        <w:widowControl w:val="0"/>
        <w:suppressAutoHyphens/>
        <w:snapToGrid w:val="0"/>
        <w:spacing w:line="240" w:lineRule="auto"/>
        <w:ind w:firstLine="720"/>
        <w:contextualSpacing/>
        <w:jc w:val="both"/>
        <w:rPr>
          <w:rFonts w:ascii="PT Astra Serif" w:hAnsi="PT Astra Serif"/>
          <w:bCs/>
          <w:kern w:val="1"/>
          <w:sz w:val="26"/>
          <w:szCs w:val="26"/>
          <w:lang w:eastAsia="ar-SA"/>
        </w:rPr>
      </w:pP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t xml:space="preserve">18. Утвердить программу муниципальных внутренних заимствований города Югорска на 2021 год </w:t>
      </w:r>
      <w:r w:rsidRPr="00716750">
        <w:rPr>
          <w:rFonts w:ascii="PT Astra Serif" w:hAnsi="PT Astra Serif"/>
          <w:sz w:val="26"/>
          <w:szCs w:val="26"/>
        </w:rPr>
        <w:t xml:space="preserve">согласно приложению 16 </w:t>
      </w: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t xml:space="preserve">и на плановый период 2022 и 2023 годов </w:t>
      </w:r>
      <w:r w:rsidRPr="00716750">
        <w:rPr>
          <w:rFonts w:ascii="PT Astra Serif" w:hAnsi="PT Astra Serif"/>
          <w:sz w:val="26"/>
          <w:szCs w:val="26"/>
        </w:rPr>
        <w:t>согласно приложению 17 к настоящему решению</w:t>
      </w: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t>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19. Установить случаи предоставления субсидий юридическим лицам (за исключением субсидий государственным (муниципальным) учреждениям), </w:t>
      </w:r>
      <w:r w:rsidRPr="00716750">
        <w:rPr>
          <w:rFonts w:ascii="PT Astra Serif" w:hAnsi="PT Astra Serif"/>
          <w:sz w:val="26"/>
          <w:szCs w:val="26"/>
        </w:rPr>
        <w:lastRenderedPageBreak/>
        <w:t>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2021 год и на плановый период 2022 и 2023 годов согласно приложению 18 к настоящему решению.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 xml:space="preserve">20. Предусмотреть в составе расходов бюджета города Югорска резервный фонд администрации города Югорска на 2021 год в сумме </w:t>
      </w:r>
      <w:r w:rsidR="00225968" w:rsidRPr="00716750">
        <w:rPr>
          <w:rFonts w:ascii="PT Astra Serif" w:hAnsi="PT Astra Serif"/>
          <w:bCs/>
          <w:sz w:val="26"/>
          <w:szCs w:val="26"/>
        </w:rPr>
        <w:t>1</w:t>
      </w:r>
      <w:r w:rsidRPr="00716750">
        <w:rPr>
          <w:rFonts w:ascii="PT Astra Serif" w:hAnsi="PT Astra Serif"/>
          <w:bCs/>
          <w:sz w:val="26"/>
          <w:szCs w:val="26"/>
        </w:rPr>
        <w:t xml:space="preserve"> </w:t>
      </w:r>
      <w:r w:rsidR="00225968" w:rsidRPr="00716750">
        <w:rPr>
          <w:rFonts w:ascii="PT Astra Serif" w:hAnsi="PT Astra Serif"/>
          <w:bCs/>
          <w:sz w:val="26"/>
          <w:szCs w:val="26"/>
        </w:rPr>
        <w:t>0</w:t>
      </w:r>
      <w:r w:rsidRPr="00716750">
        <w:rPr>
          <w:rFonts w:ascii="PT Astra Serif" w:hAnsi="PT Astra Serif"/>
          <w:bCs/>
          <w:sz w:val="26"/>
          <w:szCs w:val="26"/>
        </w:rPr>
        <w:t>00 000,00 рублей, на 2022 год в сумме 1 000 000,00  рублей, на 2023 год  в сумме 1 000 000,00 рублей.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>21. </w:t>
      </w:r>
      <w:r w:rsidRPr="00716750">
        <w:rPr>
          <w:rFonts w:ascii="PT Astra Serif" w:hAnsi="PT Astra Serif"/>
          <w:sz w:val="26"/>
          <w:szCs w:val="26"/>
        </w:rPr>
        <w:t xml:space="preserve">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соответствующему виду расходов.              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 и  утвержденным администрацией города Югорска перечнем строек и объектов.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22. </w:t>
      </w:r>
      <w:bookmarkStart w:id="1" w:name="sub_244"/>
      <w:r w:rsidRPr="00716750">
        <w:rPr>
          <w:rFonts w:ascii="PT Astra Serif" w:hAnsi="PT Astra Serif"/>
          <w:sz w:val="26"/>
          <w:szCs w:val="26"/>
        </w:rPr>
        <w:t>Открытие и ведение лицевых счетов для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p w:rsidR="00161A2C" w:rsidRPr="00716750" w:rsidRDefault="00161A2C" w:rsidP="00161A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23. </w:t>
      </w:r>
      <w:proofErr w:type="gramStart"/>
      <w:r w:rsidRPr="00716750">
        <w:rPr>
          <w:rFonts w:ascii="PT Astra Serif" w:hAnsi="PT Astra Serif"/>
          <w:sz w:val="26"/>
          <w:szCs w:val="26"/>
        </w:rPr>
        <w:t xml:space="preserve">В соответствии с пунктом 2 статьи 20 Бюджетного кодекса Российской Федерации  в случаях изменения состава и (или) функций главных администраторов доходов бюджета города Югорска, а также изменения принципов назначения и присвоения структуры кодов </w:t>
      </w:r>
      <w:hyperlink r:id="rId10" w:history="1">
        <w:r w:rsidRPr="00716750">
          <w:rPr>
            <w:rFonts w:ascii="PT Astra Serif" w:hAnsi="PT Astra Serif"/>
            <w:sz w:val="26"/>
            <w:szCs w:val="26"/>
          </w:rPr>
          <w:t>классификации доходов</w:t>
        </w:r>
      </w:hyperlink>
      <w:r w:rsidRPr="00716750">
        <w:rPr>
          <w:rFonts w:ascii="PT Astra Serif" w:hAnsi="PT Astra Serif"/>
          <w:sz w:val="26"/>
          <w:szCs w:val="26"/>
        </w:rPr>
        <w:t xml:space="preserve"> бюджетов изменения в перечень главных администраторов доходов бюджета города Югорска, а также в состав закрепленных за ними кодов классификации доходов бюджетов вносятся на основании приказа</w:t>
      </w:r>
      <w:proofErr w:type="gramEnd"/>
      <w:r w:rsidRPr="00716750">
        <w:rPr>
          <w:rFonts w:ascii="PT Astra Serif" w:hAnsi="PT Astra Serif"/>
          <w:sz w:val="26"/>
          <w:szCs w:val="26"/>
        </w:rPr>
        <w:t xml:space="preserve"> директора департамента финансов администрации города Югорска без внесения изменений в настоящее решение.</w:t>
      </w:r>
    </w:p>
    <w:p w:rsidR="00161A2C" w:rsidRPr="00716750" w:rsidRDefault="00161A2C" w:rsidP="00161A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bookmarkStart w:id="2" w:name="sub_2300022"/>
      <w:bookmarkEnd w:id="1"/>
      <w:proofErr w:type="gramStart"/>
      <w:r w:rsidRPr="00716750">
        <w:rPr>
          <w:rFonts w:ascii="PT Astra Serif" w:hAnsi="PT Astra Serif"/>
          <w:sz w:val="26"/>
          <w:szCs w:val="26"/>
        </w:rPr>
        <w:t xml:space="preserve">В соответствии с пунктом 2 статьи 23 Бюджетного кодекса Российской Федерации   в случаях изменения состава и (или) функций главных администраторов источников финансирования дефицитов бюджета города Югорска, а также изменения принципов назначения и присвоения структуры кодов </w:t>
      </w:r>
      <w:hyperlink r:id="rId11" w:history="1">
        <w:r w:rsidRPr="00716750">
          <w:rPr>
            <w:rFonts w:ascii="PT Astra Serif" w:hAnsi="PT Astra Serif"/>
            <w:sz w:val="26"/>
            <w:szCs w:val="26"/>
          </w:rPr>
          <w:t>классификации источников финансирования дефицитов</w:t>
        </w:r>
      </w:hyperlink>
      <w:r w:rsidRPr="00716750">
        <w:rPr>
          <w:rFonts w:ascii="PT Astra Serif" w:hAnsi="PT Astra Serif"/>
          <w:sz w:val="26"/>
          <w:szCs w:val="26"/>
        </w:rPr>
        <w:t xml:space="preserve"> бюджетов изменения в перечень главных администраторов источников финансирования дефицитов бюджета города Югорска, а также в состав закрепленных за ними кодов классификации</w:t>
      </w:r>
      <w:proofErr w:type="gramEnd"/>
      <w:r w:rsidRPr="00716750">
        <w:rPr>
          <w:rFonts w:ascii="PT Astra Serif" w:hAnsi="PT Astra Serif"/>
          <w:sz w:val="26"/>
          <w:szCs w:val="26"/>
        </w:rPr>
        <w:t xml:space="preserve"> источников финансирования дефицитов бюджетов </w:t>
      </w:r>
      <w:bookmarkEnd w:id="2"/>
      <w:r w:rsidRPr="00716750">
        <w:rPr>
          <w:rFonts w:ascii="PT Astra Serif" w:hAnsi="PT Astra Serif"/>
          <w:sz w:val="26"/>
          <w:szCs w:val="26"/>
        </w:rPr>
        <w:t xml:space="preserve">вносятся на основании </w:t>
      </w:r>
      <w:proofErr w:type="gramStart"/>
      <w:r w:rsidRPr="00716750">
        <w:rPr>
          <w:rFonts w:ascii="PT Astra Serif" w:hAnsi="PT Astra Serif"/>
          <w:sz w:val="26"/>
          <w:szCs w:val="26"/>
        </w:rPr>
        <w:t>приказа директора департамента финансов администрации города</w:t>
      </w:r>
      <w:proofErr w:type="gramEnd"/>
      <w:r w:rsidRPr="00716750">
        <w:rPr>
          <w:rFonts w:ascii="PT Astra Serif" w:hAnsi="PT Astra Serif"/>
          <w:sz w:val="26"/>
          <w:szCs w:val="26"/>
        </w:rPr>
        <w:t xml:space="preserve"> Югорска без внесения изменений в настоящее решение.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24. </w:t>
      </w:r>
      <w:proofErr w:type="gramStart"/>
      <w:r w:rsidRPr="00716750">
        <w:rPr>
          <w:rFonts w:ascii="PT Astra Serif" w:hAnsi="PT Astra Serif"/>
          <w:sz w:val="26"/>
          <w:szCs w:val="26"/>
        </w:rPr>
        <w:t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организации и осуществления бюджетного  процесса в городе Югорске, утвержденного решением Думы города Югорска от 26.09.2013 № 48, вправе вносить в 2021 году изменения в показатели сводной бюджетной росписи бюджета города Югорска без внесения изменений в настоящее</w:t>
      </w:r>
      <w:proofErr w:type="gramEnd"/>
      <w:r w:rsidRPr="00716750">
        <w:rPr>
          <w:rFonts w:ascii="PT Astra Serif" w:hAnsi="PT Astra Serif"/>
          <w:sz w:val="26"/>
          <w:szCs w:val="26"/>
        </w:rPr>
        <w:t xml:space="preserve"> решение по следующим  дополнительным  основаниям:</w:t>
      </w:r>
    </w:p>
    <w:p w:rsidR="00161A2C" w:rsidRPr="00716750" w:rsidRDefault="00161A2C" w:rsidP="00161A2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716750">
        <w:rPr>
          <w:rFonts w:ascii="PT Astra Serif" w:eastAsia="Calibri" w:hAnsi="PT Astra Serif"/>
          <w:sz w:val="26"/>
          <w:szCs w:val="26"/>
          <w:lang w:eastAsia="en-US"/>
        </w:rPr>
        <w:t>а) перераспределение бюджетных ассигнований между подпрограммами, основными мероприятиями муниципальных программ города Югорска, а также между их исполнителями;</w:t>
      </w:r>
    </w:p>
    <w:p w:rsidR="00161A2C" w:rsidRPr="00716750" w:rsidRDefault="00161A2C" w:rsidP="00161A2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б) изменение бюджетной классификации расходов бюджета города Югорска без изменения целевого направления средств;</w:t>
      </w:r>
    </w:p>
    <w:p w:rsidR="00161A2C" w:rsidRPr="00716750" w:rsidRDefault="00161A2C" w:rsidP="00161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в) </w:t>
      </w:r>
      <w:r w:rsidRPr="00716750">
        <w:rPr>
          <w:rFonts w:ascii="PT Astra Serif" w:eastAsia="Calibri" w:hAnsi="PT Astra Serif"/>
          <w:sz w:val="26"/>
          <w:szCs w:val="26"/>
          <w:lang w:eastAsia="en-US"/>
        </w:rPr>
        <w:t>перераспределение бюджетных ассигнований</w:t>
      </w:r>
      <w:r w:rsidRPr="00716750">
        <w:rPr>
          <w:rFonts w:ascii="PT Astra Serif" w:hAnsi="PT Astra Serif"/>
          <w:sz w:val="26"/>
          <w:szCs w:val="26"/>
        </w:rPr>
        <w:t xml:space="preserve">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году, в пределах общего </w:t>
      </w:r>
      <w:r w:rsidRPr="00716750">
        <w:rPr>
          <w:rFonts w:ascii="PT Astra Serif" w:hAnsi="PT Astra Serif"/>
          <w:sz w:val="26"/>
          <w:szCs w:val="26"/>
        </w:rPr>
        <w:lastRenderedPageBreak/>
        <w:t>объема бюджетных ассигнований, предусмотренных главному распорядителю средств бюджета города Югорска;</w:t>
      </w:r>
    </w:p>
    <w:p w:rsidR="00161A2C" w:rsidRPr="00716750" w:rsidRDefault="00161A2C" w:rsidP="00161A2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г)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161A2C" w:rsidRPr="00716750" w:rsidRDefault="00161A2C" w:rsidP="00161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bCs/>
          <w:sz w:val="26"/>
          <w:szCs w:val="26"/>
        </w:rPr>
        <w:t xml:space="preserve">е) увеличение бюджетных ассигнований на сумму неиспользованных </w:t>
      </w:r>
      <w:r w:rsidR="00E005A7" w:rsidRPr="00716750">
        <w:rPr>
          <w:rFonts w:ascii="PT Astra Serif" w:hAnsi="PT Astra Serif"/>
          <w:bCs/>
          <w:sz w:val="26"/>
          <w:szCs w:val="26"/>
        </w:rPr>
        <w:t xml:space="preserve">по состоянию </w:t>
      </w:r>
      <w:r w:rsidRPr="00716750">
        <w:rPr>
          <w:rFonts w:ascii="PT Astra Serif" w:hAnsi="PT Astra Serif"/>
          <w:bCs/>
          <w:sz w:val="26"/>
          <w:szCs w:val="26"/>
        </w:rPr>
        <w:t xml:space="preserve">на 1 января текущего финансового года средств, полученных по безвозмездным поступлениям от физических и юридических лиц, подлежащих использованию в 2021 году </w:t>
      </w:r>
      <w:proofErr w:type="gramStart"/>
      <w:r w:rsidRPr="00716750">
        <w:rPr>
          <w:rFonts w:ascii="PT Astra Serif" w:hAnsi="PT Astra Serif"/>
          <w:bCs/>
          <w:sz w:val="26"/>
          <w:szCs w:val="26"/>
        </w:rPr>
        <w:t>на те</w:t>
      </w:r>
      <w:proofErr w:type="gramEnd"/>
      <w:r w:rsidRPr="00716750">
        <w:rPr>
          <w:rFonts w:ascii="PT Astra Serif" w:hAnsi="PT Astra Serif"/>
          <w:bCs/>
          <w:sz w:val="26"/>
          <w:szCs w:val="26"/>
        </w:rPr>
        <w:t xml:space="preserve"> же цели;</w:t>
      </w:r>
    </w:p>
    <w:p w:rsidR="00161A2C" w:rsidRPr="00716750" w:rsidRDefault="00161A2C" w:rsidP="00161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ж) увеличение бюджетных ассигнований на сумму не</w:t>
      </w:r>
      <w:r w:rsidR="00E005A7" w:rsidRPr="00716750">
        <w:rPr>
          <w:rFonts w:ascii="PT Astra Serif" w:hAnsi="PT Astra Serif"/>
          <w:sz w:val="26"/>
          <w:szCs w:val="26"/>
        </w:rPr>
        <w:t>использованных  по состоянию  на</w:t>
      </w:r>
      <w:r w:rsidRPr="00716750">
        <w:rPr>
          <w:rFonts w:ascii="PT Astra Serif" w:hAnsi="PT Astra Serif"/>
          <w:sz w:val="26"/>
          <w:szCs w:val="26"/>
        </w:rPr>
        <w:t xml:space="preserve"> 1 января текущего финансового </w:t>
      </w:r>
      <w:proofErr w:type="gramStart"/>
      <w:r w:rsidRPr="00716750">
        <w:rPr>
          <w:rFonts w:ascii="PT Astra Serif" w:hAnsi="PT Astra Serif"/>
          <w:sz w:val="26"/>
          <w:szCs w:val="26"/>
        </w:rPr>
        <w:t xml:space="preserve">года остатков средств </w:t>
      </w:r>
      <w:r w:rsidRPr="00716750">
        <w:rPr>
          <w:rFonts w:ascii="PT Astra Serif" w:hAnsi="PT Astra Serif"/>
          <w:bCs/>
          <w:sz w:val="26"/>
          <w:szCs w:val="26"/>
        </w:rPr>
        <w:t>муниципального дорожного фонда города</w:t>
      </w:r>
      <w:proofErr w:type="gramEnd"/>
      <w:r w:rsidRPr="00716750">
        <w:rPr>
          <w:rFonts w:ascii="PT Astra Serif" w:hAnsi="PT Astra Serif"/>
          <w:bCs/>
          <w:sz w:val="26"/>
          <w:szCs w:val="26"/>
        </w:rPr>
        <w:t xml:space="preserve"> Югорска для последующего использования на те же цели</w:t>
      </w:r>
      <w:r w:rsidRPr="00716750">
        <w:rPr>
          <w:rFonts w:ascii="PT Astra Serif" w:hAnsi="PT Astra Serif"/>
          <w:sz w:val="26"/>
          <w:szCs w:val="26"/>
        </w:rPr>
        <w:t>.</w:t>
      </w:r>
    </w:p>
    <w:p w:rsidR="00161A2C" w:rsidRPr="00716750" w:rsidRDefault="00161A2C" w:rsidP="00161A2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25. </w:t>
      </w:r>
      <w:proofErr w:type="gramStart"/>
      <w:r w:rsidRPr="00716750">
        <w:rPr>
          <w:rFonts w:ascii="PT Astra Serif" w:hAnsi="PT Astra Serif"/>
          <w:sz w:val="26"/>
          <w:szCs w:val="26"/>
        </w:rPr>
        <w:t>Установить, что в ходе исполнения бюджета города Югорска в 2021 году дополнительно к основаниям для внесения изменений в сводную бюджетную роспись бюджета города Югорска, установленным бюджетным законодательством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настоящее решение могут быть внесены изменения:</w:t>
      </w:r>
      <w:proofErr w:type="gramEnd"/>
    </w:p>
    <w:p w:rsidR="00161A2C" w:rsidRPr="00716750" w:rsidRDefault="00161A2C" w:rsidP="00161A2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1)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716750">
        <w:rPr>
          <w:rFonts w:ascii="PT Astra Serif" w:hAnsi="PT Astra Serif"/>
          <w:sz w:val="26"/>
          <w:szCs w:val="26"/>
        </w:rPr>
        <w:t>коронавирусной</w:t>
      </w:r>
      <w:proofErr w:type="spellEnd"/>
      <w:r w:rsidRPr="00716750">
        <w:rPr>
          <w:rFonts w:ascii="PT Astra Serif" w:hAnsi="PT Astra Serif"/>
          <w:sz w:val="26"/>
          <w:szCs w:val="26"/>
        </w:rPr>
        <w:t xml:space="preserve"> инфекции;</w:t>
      </w:r>
    </w:p>
    <w:p w:rsidR="00161A2C" w:rsidRPr="00716750" w:rsidRDefault="00161A2C" w:rsidP="00161A2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2) в случае перераспределения бюджетных ассигнований между видами </w:t>
      </w:r>
      <w:proofErr w:type="gramStart"/>
      <w:r w:rsidRPr="00716750">
        <w:rPr>
          <w:rFonts w:ascii="PT Astra Serif" w:hAnsi="PT Astra Serif"/>
          <w:sz w:val="26"/>
          <w:szCs w:val="26"/>
        </w:rPr>
        <w:t>источников финансирования дефицита бюджета города</w:t>
      </w:r>
      <w:proofErr w:type="gramEnd"/>
      <w:r w:rsidRPr="00716750">
        <w:rPr>
          <w:rFonts w:ascii="PT Astra Serif" w:hAnsi="PT Astra Serif"/>
          <w:sz w:val="26"/>
          <w:szCs w:val="26"/>
        </w:rPr>
        <w:t xml:space="preserve"> Югорска;</w:t>
      </w:r>
    </w:p>
    <w:p w:rsidR="00161A2C" w:rsidRPr="00716750" w:rsidRDefault="00161A2C" w:rsidP="00161A2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3) в случае получения дотаций из других бюджетов бюджетной системы Российской Федерации.</w:t>
      </w:r>
    </w:p>
    <w:p w:rsidR="00161A2C" w:rsidRPr="00716750" w:rsidRDefault="00161A2C" w:rsidP="00161A2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Внесение изменений в сводную бюджетную роспись бюджета города Югорска по основаниям, установленным настоящим пунктом, может осуществляться с превышением общего объема расходов, утвержденных настоящим решением.  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26. </w:t>
      </w:r>
      <w:proofErr w:type="gramStart"/>
      <w:r w:rsidRPr="00716750">
        <w:rPr>
          <w:rFonts w:ascii="PT Astra Serif" w:hAnsi="PT Astra Serif"/>
          <w:sz w:val="26"/>
          <w:szCs w:val="26"/>
        </w:rPr>
        <w:t>Установить, что органы местного самоуправления не вправе принимать решения, приводящие к увеличению численности работников органов местного самоуправления (за исключением случаев принятия решений по перераспределению полномочий или наделению ими) и работников муниципальных учреждений города Югорска (за исключением случаев принятия решений по перераспределению полномочий или наделению ими, по вводу (приобретению) новых объектов капитального строительства).</w:t>
      </w:r>
      <w:proofErr w:type="gramEnd"/>
    </w:p>
    <w:p w:rsidR="00161A2C" w:rsidRPr="00716750" w:rsidRDefault="00161A2C" w:rsidP="00161A2C">
      <w:pPr>
        <w:spacing w:line="240" w:lineRule="auto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27.</w:t>
      </w:r>
      <w:r w:rsidRPr="00716750">
        <w:rPr>
          <w:rFonts w:ascii="PT Astra Serif" w:hAnsi="PT Astra Serif"/>
          <w:bCs/>
          <w:sz w:val="26"/>
          <w:szCs w:val="26"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Ханты-Мансийского автономного округа-Югры и (или) администрацией города Югорска.</w:t>
      </w:r>
    </w:p>
    <w:p w:rsidR="00161A2C" w:rsidRPr="00716750" w:rsidRDefault="00161A2C" w:rsidP="00161A2C">
      <w:pPr>
        <w:spacing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 xml:space="preserve">28. Установить, что в случае невыполнения доходной части бюджета города Югорска в 2021 году в первоочередном порядке подлежат финансированию социально-значимые расходы, связанные </w:t>
      </w:r>
      <w:proofErr w:type="gramStart"/>
      <w:r w:rsidRPr="00716750">
        <w:rPr>
          <w:rFonts w:ascii="PT Astra Serif" w:hAnsi="PT Astra Serif"/>
          <w:sz w:val="26"/>
          <w:szCs w:val="26"/>
        </w:rPr>
        <w:t>с</w:t>
      </w:r>
      <w:proofErr w:type="gramEnd"/>
      <w:r w:rsidRPr="00716750">
        <w:rPr>
          <w:rFonts w:ascii="PT Astra Serif" w:hAnsi="PT Astra Serif"/>
          <w:sz w:val="26"/>
          <w:szCs w:val="26"/>
        </w:rPr>
        <w:t>:</w:t>
      </w:r>
    </w:p>
    <w:p w:rsidR="00161A2C" w:rsidRPr="00716750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16750">
        <w:rPr>
          <w:rFonts w:ascii="PT Astra Serif" w:hAnsi="PT Astra Serif"/>
          <w:sz w:val="26"/>
          <w:szCs w:val="26"/>
        </w:rPr>
        <w:t>оплатой труда и начислениями на выплаты по оплате труда;</w:t>
      </w:r>
    </w:p>
    <w:p w:rsidR="00161A2C" w:rsidRPr="00716750" w:rsidRDefault="00161A2C" w:rsidP="00161A2C">
      <w:pPr>
        <w:tabs>
          <w:tab w:val="left" w:pos="0"/>
        </w:tabs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t>обеспечением питанием;</w:t>
      </w:r>
    </w:p>
    <w:p w:rsidR="00161A2C" w:rsidRPr="00716750" w:rsidRDefault="00161A2C" w:rsidP="00161A2C">
      <w:pPr>
        <w:tabs>
          <w:tab w:val="left" w:pos="0"/>
        </w:tabs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t>оплатой коммунальных услуг;</w:t>
      </w:r>
    </w:p>
    <w:p w:rsidR="00161A2C" w:rsidRPr="00716750" w:rsidRDefault="00161A2C" w:rsidP="00161A2C">
      <w:pPr>
        <w:tabs>
          <w:tab w:val="left" w:pos="0"/>
        </w:tabs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161A2C" w:rsidRPr="00716750" w:rsidRDefault="00161A2C" w:rsidP="00161A2C">
      <w:pPr>
        <w:tabs>
          <w:tab w:val="left" w:pos="0"/>
        </w:tabs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161A2C" w:rsidRPr="00716750" w:rsidRDefault="00161A2C" w:rsidP="00161A2C">
      <w:pPr>
        <w:tabs>
          <w:tab w:val="left" w:pos="0"/>
        </w:tabs>
        <w:suppressAutoHyphens/>
        <w:spacing w:line="240" w:lineRule="auto"/>
        <w:ind w:firstLine="709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lastRenderedPageBreak/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доходам.</w:t>
      </w:r>
    </w:p>
    <w:p w:rsidR="00161A2C" w:rsidRPr="00716750" w:rsidRDefault="00161A2C" w:rsidP="00161A2C">
      <w:pPr>
        <w:tabs>
          <w:tab w:val="left" w:pos="0"/>
        </w:tabs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t xml:space="preserve">29. Настоящее решение вступает в силу с 1 января 2021 года, действует по </w:t>
      </w:r>
      <w:r w:rsidRPr="00716750">
        <w:rPr>
          <w:rFonts w:ascii="PT Astra Serif" w:hAnsi="PT Astra Serif"/>
          <w:kern w:val="1"/>
          <w:sz w:val="26"/>
          <w:szCs w:val="26"/>
          <w:lang w:eastAsia="ar-SA"/>
        </w:rPr>
        <w:br/>
        <w:t>31 декабря 2021 года и подлежит официальному опубликованию в официальном печатном издании города Югорска не позднее 10 дней после его подписания в установленном порядке.</w:t>
      </w:r>
    </w:p>
    <w:p w:rsidR="00161A2C" w:rsidRPr="00716750" w:rsidRDefault="00161A2C" w:rsidP="00161A2C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</w:p>
    <w:p w:rsidR="00161A2C" w:rsidRPr="00716750" w:rsidRDefault="00161A2C" w:rsidP="00161A2C">
      <w:pPr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161A2C" w:rsidRPr="00716750" w:rsidRDefault="00161A2C" w:rsidP="00161A2C">
      <w:pPr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161A2C" w:rsidRPr="00716750" w:rsidRDefault="00161A2C" w:rsidP="00161A2C">
      <w:pPr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161A2C" w:rsidRPr="00FE06AF" w:rsidRDefault="00161A2C" w:rsidP="00161A2C">
      <w:pPr>
        <w:tabs>
          <w:tab w:val="left" w:pos="3402"/>
        </w:tabs>
        <w:rPr>
          <w:rFonts w:ascii="PT Astra Serif" w:hAnsi="PT Astra Serif"/>
          <w:b/>
          <w:sz w:val="26"/>
          <w:szCs w:val="26"/>
        </w:rPr>
      </w:pPr>
      <w:r w:rsidRPr="00716750">
        <w:rPr>
          <w:rFonts w:ascii="PT Astra Serif" w:hAnsi="PT Astra Serif"/>
          <w:b/>
          <w:sz w:val="26"/>
          <w:szCs w:val="26"/>
        </w:rPr>
        <w:t>Председатель Думы города Югорска</w:t>
      </w:r>
      <w:r w:rsidRPr="00716750">
        <w:rPr>
          <w:rFonts w:ascii="PT Astra Serif" w:hAnsi="PT Astra Serif"/>
          <w:b/>
          <w:sz w:val="26"/>
          <w:szCs w:val="26"/>
        </w:rPr>
        <w:tab/>
      </w:r>
      <w:r w:rsidRPr="00716750">
        <w:rPr>
          <w:rFonts w:ascii="PT Astra Serif" w:hAnsi="PT Astra Serif"/>
          <w:b/>
          <w:sz w:val="26"/>
          <w:szCs w:val="26"/>
        </w:rPr>
        <w:tab/>
      </w:r>
      <w:r w:rsidRPr="00716750">
        <w:rPr>
          <w:rFonts w:ascii="PT Astra Serif" w:hAnsi="PT Astra Serif"/>
          <w:b/>
          <w:sz w:val="26"/>
          <w:szCs w:val="26"/>
        </w:rPr>
        <w:tab/>
      </w:r>
      <w:r w:rsidRPr="00716750">
        <w:rPr>
          <w:rFonts w:ascii="PT Astra Serif" w:hAnsi="PT Astra Serif"/>
          <w:b/>
          <w:sz w:val="26"/>
          <w:szCs w:val="26"/>
        </w:rPr>
        <w:tab/>
      </w:r>
      <w:r w:rsidRPr="00716750">
        <w:rPr>
          <w:rFonts w:ascii="PT Astra Serif" w:hAnsi="PT Astra Serif"/>
          <w:b/>
          <w:sz w:val="26"/>
          <w:szCs w:val="26"/>
        </w:rPr>
        <w:tab/>
      </w:r>
      <w:r w:rsidR="00E005A7" w:rsidRPr="00716750">
        <w:rPr>
          <w:rFonts w:ascii="PT Astra Serif" w:hAnsi="PT Astra Serif"/>
          <w:b/>
          <w:sz w:val="26"/>
          <w:szCs w:val="26"/>
        </w:rPr>
        <w:t xml:space="preserve">   </w:t>
      </w:r>
      <w:r w:rsidRPr="00716750">
        <w:rPr>
          <w:rFonts w:ascii="PT Astra Serif" w:hAnsi="PT Astra Serif"/>
          <w:b/>
          <w:sz w:val="26"/>
          <w:szCs w:val="26"/>
        </w:rPr>
        <w:t>В.А</w:t>
      </w:r>
      <w:r w:rsidRPr="00FE06AF">
        <w:rPr>
          <w:rFonts w:ascii="PT Astra Serif" w:hAnsi="PT Astra Serif"/>
          <w:b/>
          <w:sz w:val="26"/>
          <w:szCs w:val="26"/>
        </w:rPr>
        <w:t xml:space="preserve">. </w:t>
      </w:r>
      <w:proofErr w:type="spellStart"/>
      <w:r w:rsidRPr="00FE06AF">
        <w:rPr>
          <w:rFonts w:ascii="PT Astra Serif" w:hAnsi="PT Astra Serif"/>
          <w:b/>
          <w:sz w:val="26"/>
          <w:szCs w:val="26"/>
        </w:rPr>
        <w:t>Климин</w:t>
      </w:r>
      <w:proofErr w:type="spellEnd"/>
    </w:p>
    <w:p w:rsidR="00161A2C" w:rsidRPr="00FE06AF" w:rsidRDefault="00161A2C" w:rsidP="00161A2C">
      <w:pPr>
        <w:tabs>
          <w:tab w:val="left" w:pos="3402"/>
        </w:tabs>
        <w:rPr>
          <w:rFonts w:ascii="PT Astra Serif" w:hAnsi="PT Astra Serif"/>
          <w:b/>
          <w:sz w:val="26"/>
          <w:szCs w:val="26"/>
        </w:rPr>
      </w:pPr>
    </w:p>
    <w:p w:rsidR="00161A2C" w:rsidRPr="00FE06AF" w:rsidRDefault="00161A2C" w:rsidP="00161A2C">
      <w:pPr>
        <w:keepNext/>
        <w:keepLines/>
        <w:tabs>
          <w:tab w:val="left" w:pos="3402"/>
        </w:tabs>
        <w:outlineLvl w:val="0"/>
        <w:rPr>
          <w:rFonts w:ascii="PT Astra Serif" w:hAnsi="PT Astra Serif"/>
          <w:b/>
          <w:sz w:val="26"/>
          <w:szCs w:val="26"/>
        </w:rPr>
      </w:pPr>
      <w:r w:rsidRPr="00FE06AF">
        <w:rPr>
          <w:rFonts w:ascii="PT Astra Serif" w:hAnsi="PT Astra Serif"/>
          <w:b/>
          <w:sz w:val="26"/>
          <w:szCs w:val="26"/>
        </w:rPr>
        <w:t>Глава города Югорска</w:t>
      </w:r>
      <w:r w:rsidRPr="00FE06AF">
        <w:rPr>
          <w:rFonts w:ascii="PT Astra Serif" w:hAnsi="PT Astra Serif"/>
          <w:b/>
          <w:sz w:val="26"/>
          <w:szCs w:val="26"/>
        </w:rPr>
        <w:tab/>
      </w:r>
      <w:r w:rsidRPr="00FE06AF">
        <w:rPr>
          <w:rFonts w:ascii="PT Astra Serif" w:hAnsi="PT Astra Serif"/>
          <w:b/>
          <w:sz w:val="26"/>
          <w:szCs w:val="26"/>
        </w:rPr>
        <w:tab/>
      </w:r>
      <w:r w:rsidRPr="00FE06AF">
        <w:rPr>
          <w:rFonts w:ascii="PT Astra Serif" w:hAnsi="PT Astra Serif"/>
          <w:b/>
          <w:sz w:val="26"/>
          <w:szCs w:val="26"/>
        </w:rPr>
        <w:tab/>
      </w:r>
      <w:r w:rsidRPr="00FE06AF">
        <w:rPr>
          <w:rFonts w:ascii="PT Astra Serif" w:hAnsi="PT Astra Serif"/>
          <w:b/>
          <w:sz w:val="26"/>
          <w:szCs w:val="26"/>
        </w:rPr>
        <w:tab/>
        <w:t xml:space="preserve">                                </w:t>
      </w:r>
      <w:r w:rsidRPr="00FE06AF">
        <w:rPr>
          <w:rFonts w:ascii="PT Astra Serif" w:hAnsi="PT Astra Serif"/>
          <w:b/>
          <w:sz w:val="26"/>
          <w:szCs w:val="26"/>
        </w:rPr>
        <w:tab/>
        <w:t xml:space="preserve">           А.В. Бородкин</w:t>
      </w:r>
    </w:p>
    <w:p w:rsidR="00161A2C" w:rsidRPr="00FE06AF" w:rsidRDefault="00161A2C" w:rsidP="00161A2C">
      <w:pPr>
        <w:suppressAutoHyphens/>
        <w:autoSpaceDE w:val="0"/>
        <w:ind w:firstLine="720"/>
        <w:contextualSpacing/>
        <w:jc w:val="both"/>
        <w:rPr>
          <w:rFonts w:ascii="PT Astra Serif" w:hAnsi="PT Astra Serif"/>
          <w:sz w:val="24"/>
          <w:szCs w:val="24"/>
        </w:rPr>
      </w:pPr>
    </w:p>
    <w:p w:rsidR="00161A2C" w:rsidRPr="00E005A7" w:rsidRDefault="00161A2C" w:rsidP="00161A2C">
      <w:pPr>
        <w:contextualSpacing/>
        <w:jc w:val="both"/>
        <w:rPr>
          <w:rFonts w:ascii="PT Astra Serif" w:hAnsi="PT Astra Serif"/>
          <w:sz w:val="26"/>
          <w:szCs w:val="26"/>
        </w:rPr>
      </w:pPr>
    </w:p>
    <w:p w:rsidR="00161A2C" w:rsidRDefault="00161A2C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E005A7" w:rsidRDefault="00E005A7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E005A7" w:rsidRDefault="00E005A7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E005A7" w:rsidRPr="006D3413" w:rsidRDefault="00E005A7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E005A7" w:rsidRPr="00FC1E70" w:rsidRDefault="00E005A7" w:rsidP="00E005A7">
      <w:pPr>
        <w:tabs>
          <w:tab w:val="left" w:pos="936"/>
        </w:tabs>
        <w:spacing w:after="0" w:line="240" w:lineRule="auto"/>
        <w:jc w:val="both"/>
        <w:rPr>
          <w:rFonts w:ascii="PT Astra Serif" w:hAnsi="PT Astra Serif"/>
          <w:b/>
          <w:bCs/>
        </w:rPr>
      </w:pPr>
      <w:r w:rsidRPr="00FC1E70">
        <w:rPr>
          <w:rFonts w:ascii="PT Astra Serif" w:hAnsi="PT Astra Serif"/>
          <w:b/>
          <w:bCs/>
          <w:u w:val="single"/>
        </w:rPr>
        <w:t>«</w:t>
      </w:r>
      <w:r>
        <w:rPr>
          <w:rFonts w:ascii="PT Astra Serif" w:hAnsi="PT Astra Serif"/>
          <w:b/>
          <w:bCs/>
          <w:u w:val="single"/>
        </w:rPr>
        <w:t>22</w:t>
      </w:r>
      <w:r w:rsidRPr="00FC1E70">
        <w:rPr>
          <w:rFonts w:ascii="PT Astra Serif" w:hAnsi="PT Astra Serif"/>
          <w:b/>
          <w:bCs/>
          <w:u w:val="single"/>
        </w:rPr>
        <w:t>»</w:t>
      </w:r>
      <w:r>
        <w:rPr>
          <w:rFonts w:ascii="PT Astra Serif" w:hAnsi="PT Astra Serif"/>
          <w:b/>
          <w:bCs/>
          <w:u w:val="single"/>
        </w:rPr>
        <w:t xml:space="preserve"> декабря 202</w:t>
      </w:r>
      <w:r w:rsidRPr="00FC1E70">
        <w:rPr>
          <w:rFonts w:ascii="PT Astra Serif" w:hAnsi="PT Astra Serif"/>
          <w:b/>
          <w:bCs/>
          <w:u w:val="single"/>
        </w:rPr>
        <w:t xml:space="preserve">0 года             </w:t>
      </w:r>
    </w:p>
    <w:p w:rsidR="00CC4009" w:rsidRPr="004751F6" w:rsidRDefault="00C77CC3" w:rsidP="00CC4009">
      <w:pPr>
        <w:tabs>
          <w:tab w:val="left" w:pos="936"/>
        </w:tabs>
        <w:spacing w:after="0" w:line="240" w:lineRule="auto"/>
        <w:jc w:val="both"/>
        <w:rPr>
          <w:rFonts w:ascii="PT Astra Serif" w:hAnsi="PT Astra Serif"/>
          <w:b/>
          <w:bCs/>
          <w:lang w:val="en-US"/>
        </w:rPr>
      </w:pPr>
      <w:r>
        <w:rPr>
          <w:rFonts w:ascii="PT Astra Serif" w:hAnsi="PT Astra Serif"/>
          <w:b/>
          <w:bCs/>
        </w:rPr>
        <w:t>(дата подписания</w:t>
      </w:r>
      <w:r w:rsidR="004751F6">
        <w:rPr>
          <w:rFonts w:ascii="PT Astra Serif" w:hAnsi="PT Astra Serif"/>
          <w:b/>
          <w:bCs/>
          <w:lang w:val="en-US"/>
        </w:rPr>
        <w:t>)</w:t>
      </w:r>
    </w:p>
    <w:sectPr w:rsidR="00CC4009" w:rsidRPr="004751F6" w:rsidSect="00FE06AF">
      <w:type w:val="continuous"/>
      <w:pgSz w:w="11906" w:h="16838"/>
      <w:pgMar w:top="425" w:right="709" w:bottom="709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0A8" w:rsidRDefault="00B650A8" w:rsidP="00A008E9">
      <w:pPr>
        <w:spacing w:after="0" w:line="240" w:lineRule="auto"/>
      </w:pPr>
      <w:r>
        <w:separator/>
      </w:r>
    </w:p>
  </w:endnote>
  <w:endnote w:type="continuationSeparator" w:id="0">
    <w:p w:rsidR="00B650A8" w:rsidRDefault="00B650A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0A8" w:rsidRDefault="00B650A8" w:rsidP="00A008E9">
      <w:pPr>
        <w:spacing w:after="0" w:line="240" w:lineRule="auto"/>
      </w:pPr>
      <w:r>
        <w:separator/>
      </w:r>
    </w:p>
  </w:footnote>
  <w:footnote w:type="continuationSeparator" w:id="0">
    <w:p w:rsidR="00B650A8" w:rsidRDefault="00B650A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2E7"/>
    <w:rsid w:val="0003140A"/>
    <w:rsid w:val="00032410"/>
    <w:rsid w:val="00050280"/>
    <w:rsid w:val="00076654"/>
    <w:rsid w:val="00084230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2399F"/>
    <w:rsid w:val="001370E4"/>
    <w:rsid w:val="00137C49"/>
    <w:rsid w:val="00147218"/>
    <w:rsid w:val="00156E6F"/>
    <w:rsid w:val="001576A3"/>
    <w:rsid w:val="00161A2C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25968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21EEC"/>
    <w:rsid w:val="00330FBD"/>
    <w:rsid w:val="0033281A"/>
    <w:rsid w:val="00332D10"/>
    <w:rsid w:val="003421FF"/>
    <w:rsid w:val="00342519"/>
    <w:rsid w:val="003463BF"/>
    <w:rsid w:val="003475A9"/>
    <w:rsid w:val="00351BB4"/>
    <w:rsid w:val="00353C58"/>
    <w:rsid w:val="0036014A"/>
    <w:rsid w:val="00366B58"/>
    <w:rsid w:val="00367115"/>
    <w:rsid w:val="003677CB"/>
    <w:rsid w:val="00371A0C"/>
    <w:rsid w:val="003766D6"/>
    <w:rsid w:val="00381F73"/>
    <w:rsid w:val="00386304"/>
    <w:rsid w:val="003874F7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60704"/>
    <w:rsid w:val="00461A8F"/>
    <w:rsid w:val="00470342"/>
    <w:rsid w:val="004751F6"/>
    <w:rsid w:val="00477BCF"/>
    <w:rsid w:val="004838DE"/>
    <w:rsid w:val="00484E72"/>
    <w:rsid w:val="00487CB0"/>
    <w:rsid w:val="004A5CC4"/>
    <w:rsid w:val="004B3595"/>
    <w:rsid w:val="004C1AD9"/>
    <w:rsid w:val="004C282E"/>
    <w:rsid w:val="004C55DA"/>
    <w:rsid w:val="004C6CC7"/>
    <w:rsid w:val="004D09D7"/>
    <w:rsid w:val="004D3AAB"/>
    <w:rsid w:val="004E4084"/>
    <w:rsid w:val="004E73B7"/>
    <w:rsid w:val="00501F1C"/>
    <w:rsid w:val="00502AC0"/>
    <w:rsid w:val="00503ECA"/>
    <w:rsid w:val="00507F25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2699"/>
    <w:rsid w:val="0059346B"/>
    <w:rsid w:val="0059357A"/>
    <w:rsid w:val="005B32CF"/>
    <w:rsid w:val="005D2248"/>
    <w:rsid w:val="005D659D"/>
    <w:rsid w:val="005E3567"/>
    <w:rsid w:val="005E4B03"/>
    <w:rsid w:val="005F5A22"/>
    <w:rsid w:val="00600994"/>
    <w:rsid w:val="006017EB"/>
    <w:rsid w:val="00603129"/>
    <w:rsid w:val="00613D54"/>
    <w:rsid w:val="006202A2"/>
    <w:rsid w:val="006225CE"/>
    <w:rsid w:val="00624197"/>
    <w:rsid w:val="006260F0"/>
    <w:rsid w:val="006357E0"/>
    <w:rsid w:val="006375CC"/>
    <w:rsid w:val="006379DC"/>
    <w:rsid w:val="00642A6E"/>
    <w:rsid w:val="00663042"/>
    <w:rsid w:val="00665760"/>
    <w:rsid w:val="006670C0"/>
    <w:rsid w:val="00670309"/>
    <w:rsid w:val="00672DC8"/>
    <w:rsid w:val="006A4A3F"/>
    <w:rsid w:val="006A5EEF"/>
    <w:rsid w:val="006B30C8"/>
    <w:rsid w:val="006C08F4"/>
    <w:rsid w:val="006D3E2E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16750"/>
    <w:rsid w:val="0072057D"/>
    <w:rsid w:val="0072512B"/>
    <w:rsid w:val="007275C7"/>
    <w:rsid w:val="007350E3"/>
    <w:rsid w:val="00735C40"/>
    <w:rsid w:val="007424E3"/>
    <w:rsid w:val="0075181D"/>
    <w:rsid w:val="00753050"/>
    <w:rsid w:val="00764C05"/>
    <w:rsid w:val="00765E10"/>
    <w:rsid w:val="007A246A"/>
    <w:rsid w:val="007A2FA5"/>
    <w:rsid w:val="007A3C98"/>
    <w:rsid w:val="007B446F"/>
    <w:rsid w:val="007B5F6B"/>
    <w:rsid w:val="007C3197"/>
    <w:rsid w:val="007D19F2"/>
    <w:rsid w:val="007D5B1B"/>
    <w:rsid w:val="007D66DA"/>
    <w:rsid w:val="007E7977"/>
    <w:rsid w:val="00804B3C"/>
    <w:rsid w:val="00811E53"/>
    <w:rsid w:val="00812B6B"/>
    <w:rsid w:val="00813FED"/>
    <w:rsid w:val="008151C9"/>
    <w:rsid w:val="008156A9"/>
    <w:rsid w:val="00825532"/>
    <w:rsid w:val="00832F02"/>
    <w:rsid w:val="008345F2"/>
    <w:rsid w:val="00863FE6"/>
    <w:rsid w:val="00870AB7"/>
    <w:rsid w:val="008758AF"/>
    <w:rsid w:val="00880EFD"/>
    <w:rsid w:val="00885D70"/>
    <w:rsid w:val="008978CD"/>
    <w:rsid w:val="008A0DAA"/>
    <w:rsid w:val="008A7B54"/>
    <w:rsid w:val="008C09E8"/>
    <w:rsid w:val="008C36D6"/>
    <w:rsid w:val="008D48EC"/>
    <w:rsid w:val="008D6706"/>
    <w:rsid w:val="008F04A1"/>
    <w:rsid w:val="008F3457"/>
    <w:rsid w:val="008F4D10"/>
    <w:rsid w:val="00934406"/>
    <w:rsid w:val="009438FF"/>
    <w:rsid w:val="009452DC"/>
    <w:rsid w:val="00947530"/>
    <w:rsid w:val="009531A3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B027A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614C9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24AC1"/>
    <w:rsid w:val="00B34075"/>
    <w:rsid w:val="00B507C6"/>
    <w:rsid w:val="00B5302D"/>
    <w:rsid w:val="00B55FA0"/>
    <w:rsid w:val="00B62F1F"/>
    <w:rsid w:val="00B650A8"/>
    <w:rsid w:val="00B7785B"/>
    <w:rsid w:val="00B81CF1"/>
    <w:rsid w:val="00B849C3"/>
    <w:rsid w:val="00B87303"/>
    <w:rsid w:val="00B94661"/>
    <w:rsid w:val="00B94E16"/>
    <w:rsid w:val="00B9558F"/>
    <w:rsid w:val="00B97F21"/>
    <w:rsid w:val="00BA4CF7"/>
    <w:rsid w:val="00BB5F30"/>
    <w:rsid w:val="00BC5A47"/>
    <w:rsid w:val="00BC69CF"/>
    <w:rsid w:val="00BD045D"/>
    <w:rsid w:val="00BD1B1E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59EA"/>
    <w:rsid w:val="00C77CC3"/>
    <w:rsid w:val="00C8235D"/>
    <w:rsid w:val="00CA23D4"/>
    <w:rsid w:val="00CA3619"/>
    <w:rsid w:val="00CB5788"/>
    <w:rsid w:val="00CC12AA"/>
    <w:rsid w:val="00CC3B3E"/>
    <w:rsid w:val="00CC4009"/>
    <w:rsid w:val="00CC403C"/>
    <w:rsid w:val="00CC61BE"/>
    <w:rsid w:val="00CC6B42"/>
    <w:rsid w:val="00CC79FB"/>
    <w:rsid w:val="00CD1310"/>
    <w:rsid w:val="00CE73C7"/>
    <w:rsid w:val="00CF58D2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1FBE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05A7"/>
    <w:rsid w:val="00E0151B"/>
    <w:rsid w:val="00E033F6"/>
    <w:rsid w:val="00E0382A"/>
    <w:rsid w:val="00E063B1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87BD0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EF7DD1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1FDF"/>
    <w:rsid w:val="00FA3499"/>
    <w:rsid w:val="00FA5541"/>
    <w:rsid w:val="00FA7E30"/>
    <w:rsid w:val="00FD4A1F"/>
    <w:rsid w:val="00FE04D6"/>
    <w:rsid w:val="00FE06AF"/>
    <w:rsid w:val="00FE21FD"/>
    <w:rsid w:val="00FE2734"/>
    <w:rsid w:val="00FE4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308460.6000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70308460.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1B0CC-E147-4CFA-8F75-E1CD01BD0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1980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28</cp:revision>
  <cp:lastPrinted>2021-09-30T09:42:00Z</cp:lastPrinted>
  <dcterms:created xsi:type="dcterms:W3CDTF">2020-12-24T09:20:00Z</dcterms:created>
  <dcterms:modified xsi:type="dcterms:W3CDTF">2021-09-30T09:47:00Z</dcterms:modified>
</cp:coreProperties>
</file>